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9C071F" w:rsidRDefault="009C071F" w:rsidP="00C81E8E">
      <w:pPr>
        <w:jc w:val="center"/>
        <w:rPr>
          <w:b/>
          <w:sz w:val="48"/>
          <w:szCs w:val="48"/>
        </w:rPr>
      </w:pPr>
    </w:p>
    <w:p w:rsidR="00C81E8E" w:rsidRDefault="00C81E8E" w:rsidP="00C81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Протокол №</w:t>
      </w:r>
      <w:r w:rsidR="00463655">
        <w:rPr>
          <w:b/>
          <w:sz w:val="48"/>
          <w:szCs w:val="48"/>
        </w:rPr>
        <w:t>3</w:t>
      </w:r>
    </w:p>
    <w:p w:rsidR="00C81E8E" w:rsidRDefault="00C81E8E" w:rsidP="00C81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засідання науково-методичної ради</w:t>
      </w:r>
    </w:p>
    <w:p w:rsidR="00C81E8E" w:rsidRDefault="00C81E8E" w:rsidP="00C81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Чернівецького національного </w:t>
      </w:r>
    </w:p>
    <w:p w:rsidR="00C81E8E" w:rsidRDefault="00C81E8E" w:rsidP="00C81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університету імені Юрія Федьковича</w:t>
      </w:r>
    </w:p>
    <w:p w:rsidR="00C81E8E" w:rsidRDefault="00C81E8E" w:rsidP="00C81E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від 2</w:t>
      </w:r>
      <w:r w:rsidR="00463655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>.0</w:t>
      </w:r>
      <w:r w:rsidR="00463655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.2024 р.</w:t>
      </w:r>
    </w:p>
    <w:p w:rsidR="00C81E8E" w:rsidRDefault="00C81E8E" w:rsidP="00C81E8E">
      <w:pPr>
        <w:jc w:val="center"/>
        <w:rPr>
          <w:b/>
          <w:sz w:val="48"/>
          <w:szCs w:val="48"/>
        </w:rPr>
      </w:pPr>
    </w:p>
    <w:p w:rsidR="00C81E8E" w:rsidRDefault="00C81E8E" w:rsidP="00C81E8E">
      <w:pPr>
        <w:jc w:val="center"/>
        <w:rPr>
          <w:b/>
          <w:sz w:val="48"/>
          <w:szCs w:val="4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3B4938" w:rsidRDefault="003B4938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Протокол №3</w:t>
      </w:r>
    </w:p>
    <w:p w:rsidR="00C81E8E" w:rsidRDefault="00C81E8E" w:rsidP="00C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науково-методичної ради</w:t>
      </w:r>
    </w:p>
    <w:p w:rsidR="00C81E8E" w:rsidRDefault="00C81E8E" w:rsidP="00C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Чернівецького національного університету імені Юрія Федьковича</w:t>
      </w:r>
    </w:p>
    <w:p w:rsidR="00C81E8E" w:rsidRDefault="00C81E8E" w:rsidP="00C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26.09.2024 р.</w:t>
      </w:r>
    </w:p>
    <w:p w:rsidR="00C81E8E" w:rsidRDefault="00C81E8E" w:rsidP="00C81E8E">
      <w:pPr>
        <w:jc w:val="center"/>
        <w:rPr>
          <w:b/>
          <w:sz w:val="28"/>
          <w:szCs w:val="28"/>
        </w:rPr>
      </w:pPr>
    </w:p>
    <w:p w:rsidR="00C81E8E" w:rsidRDefault="00C81E8E" w:rsidP="00C81E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 списком: </w:t>
      </w:r>
      <w:r>
        <w:rPr>
          <w:sz w:val="28"/>
          <w:szCs w:val="28"/>
        </w:rPr>
        <w:t>27 членів науково-методичної ради.</w:t>
      </w:r>
    </w:p>
    <w:p w:rsidR="00C81E8E" w:rsidRDefault="00C81E8E" w:rsidP="00C81E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</w:t>
      </w:r>
      <w:r>
        <w:rPr>
          <w:sz w:val="28"/>
          <w:szCs w:val="28"/>
        </w:rPr>
        <w:t>2</w:t>
      </w:r>
      <w:r w:rsidR="008B574C">
        <w:rPr>
          <w:sz w:val="28"/>
          <w:szCs w:val="28"/>
        </w:rPr>
        <w:t>6</w:t>
      </w:r>
      <w:r>
        <w:rPr>
          <w:sz w:val="28"/>
          <w:szCs w:val="28"/>
        </w:rPr>
        <w:t xml:space="preserve"> членів науково-методичної ради. </w:t>
      </w:r>
    </w:p>
    <w:p w:rsidR="00C81E8E" w:rsidRDefault="00C81E8E" w:rsidP="00C81E8E">
      <w:pPr>
        <w:ind w:left="1560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Запрошені: </w:t>
      </w:r>
      <w:r>
        <w:rPr>
          <w:sz w:val="28"/>
          <w:szCs w:val="28"/>
        </w:rPr>
        <w:t>гаранти ОП, які акредитуються у І</w:t>
      </w:r>
      <w:r w:rsidR="008B574C">
        <w:rPr>
          <w:sz w:val="28"/>
          <w:szCs w:val="28"/>
        </w:rPr>
        <w:t>І</w:t>
      </w:r>
      <w:r>
        <w:rPr>
          <w:sz w:val="28"/>
          <w:szCs w:val="28"/>
        </w:rPr>
        <w:t xml:space="preserve"> семестрі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 xml:space="preserve">. з  факультетів / навчально-наукових інститутів. </w:t>
      </w:r>
    </w:p>
    <w:p w:rsidR="00C81E8E" w:rsidRDefault="00C81E8E" w:rsidP="00C81E8E">
      <w:pPr>
        <w:tabs>
          <w:tab w:val="left" w:pos="3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81E8E" w:rsidRDefault="008B574C" w:rsidP="00C81E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денний</w:t>
      </w:r>
    </w:p>
    <w:p w:rsidR="004F0431" w:rsidRDefault="004F0431" w:rsidP="00C81E8E">
      <w:pPr>
        <w:jc w:val="center"/>
        <w:rPr>
          <w:b/>
          <w:bCs/>
          <w:sz w:val="28"/>
          <w:szCs w:val="28"/>
        </w:rPr>
      </w:pPr>
    </w:p>
    <w:p w:rsidR="004F0431" w:rsidRPr="008B574C" w:rsidRDefault="004F0431" w:rsidP="008B574C">
      <w:pPr>
        <w:jc w:val="both"/>
        <w:rPr>
          <w:b/>
          <w:bCs/>
          <w:sz w:val="28"/>
          <w:szCs w:val="28"/>
        </w:rPr>
      </w:pPr>
      <w:r w:rsidRPr="008B574C">
        <w:rPr>
          <w:rFonts w:eastAsiaTheme="minorHAnsi"/>
          <w:b/>
          <w:sz w:val="28"/>
          <w:szCs w:val="28"/>
          <w:lang w:eastAsia="en-US"/>
        </w:rPr>
        <w:t>1.</w:t>
      </w:r>
      <w:r w:rsidRPr="008B574C">
        <w:rPr>
          <w:rFonts w:eastAsiaTheme="minorHAnsi"/>
          <w:sz w:val="28"/>
          <w:szCs w:val="28"/>
          <w:lang w:eastAsia="en-US"/>
        </w:rPr>
        <w:t xml:space="preserve"> Про результати аналізу успішності та якості знань студентів ЧНУ за підсумками</w:t>
      </w:r>
      <w:r w:rsidR="008B574C"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>екзаменаційної</w:t>
      </w:r>
      <w:r w:rsidR="008B574C"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>сесії</w:t>
      </w:r>
      <w:r w:rsidR="008B574C"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 xml:space="preserve">ІІ сем. 2023-2024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>.</w:t>
      </w:r>
    </w:p>
    <w:p w:rsidR="008B574C" w:rsidRPr="008B574C" w:rsidRDefault="008B574C" w:rsidP="008B574C">
      <w:pPr>
        <w:ind w:hanging="142"/>
        <w:rPr>
          <w:rFonts w:eastAsia="Calibri"/>
          <w:i/>
          <w:lang w:eastAsia="en-US"/>
        </w:rPr>
      </w:pPr>
      <w:r w:rsidRPr="008B574C">
        <w:rPr>
          <w:bCs/>
          <w:i/>
        </w:rPr>
        <w:t xml:space="preserve">                                                                Доповідач: к</w:t>
      </w:r>
      <w:r w:rsidR="004F0431" w:rsidRPr="008B574C">
        <w:rPr>
          <w:rFonts w:eastAsia="Calibri"/>
          <w:i/>
          <w:lang w:eastAsia="en-US"/>
        </w:rPr>
        <w:t>ерівник центру забезпечення</w:t>
      </w:r>
      <w:r w:rsidRPr="008B574C">
        <w:rPr>
          <w:rFonts w:eastAsia="Calibri"/>
          <w:i/>
          <w:lang w:eastAsia="en-US"/>
        </w:rPr>
        <w:t xml:space="preserve"> </w:t>
      </w:r>
      <w:r w:rsidR="004F0431" w:rsidRPr="008B574C">
        <w:rPr>
          <w:rFonts w:eastAsia="Calibri"/>
          <w:i/>
          <w:lang w:eastAsia="en-US"/>
        </w:rPr>
        <w:t xml:space="preserve"> </w:t>
      </w:r>
    </w:p>
    <w:p w:rsidR="004F0431" w:rsidRDefault="008B574C" w:rsidP="008B574C">
      <w:pPr>
        <w:jc w:val="right"/>
        <w:rPr>
          <w:rFonts w:eastAsia="Calibri"/>
          <w:i/>
          <w:lang w:eastAsia="en-US"/>
        </w:rPr>
      </w:pPr>
      <w:r w:rsidRPr="008B574C">
        <w:rPr>
          <w:rFonts w:eastAsia="Calibri"/>
          <w:i/>
          <w:lang w:eastAsia="en-US"/>
        </w:rPr>
        <w:t xml:space="preserve">                                          </w:t>
      </w:r>
      <w:r w:rsidR="004F0431" w:rsidRPr="008B574C">
        <w:rPr>
          <w:rFonts w:eastAsia="Calibri"/>
          <w:i/>
          <w:lang w:eastAsia="en-US"/>
        </w:rPr>
        <w:t>якості вищої освіти ЧНУ</w:t>
      </w:r>
      <w:r>
        <w:rPr>
          <w:rFonts w:eastAsia="Calibri"/>
          <w:i/>
          <w:lang w:eastAsia="en-US"/>
        </w:rPr>
        <w:t xml:space="preserve"> </w:t>
      </w:r>
      <w:r w:rsidR="004F0431" w:rsidRPr="008B574C">
        <w:rPr>
          <w:rFonts w:eastAsia="Calibri"/>
          <w:i/>
          <w:lang w:eastAsia="en-US"/>
        </w:rPr>
        <w:t>Марія ІВАНЧУК</w:t>
      </w:r>
    </w:p>
    <w:p w:rsidR="008B574C" w:rsidRPr="008B574C" w:rsidRDefault="008B574C" w:rsidP="008B574C">
      <w:pPr>
        <w:jc w:val="center"/>
        <w:rPr>
          <w:b/>
          <w:bCs/>
          <w:i/>
        </w:rPr>
      </w:pPr>
    </w:p>
    <w:p w:rsidR="004F0431" w:rsidRPr="008B574C" w:rsidRDefault="004F0431" w:rsidP="008B574C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8B574C">
        <w:rPr>
          <w:rFonts w:eastAsiaTheme="minorHAnsi"/>
          <w:b/>
          <w:sz w:val="28"/>
          <w:szCs w:val="28"/>
          <w:lang w:eastAsia="en-US"/>
        </w:rPr>
        <w:t>2.</w:t>
      </w:r>
      <w:r w:rsidRPr="008B574C">
        <w:rPr>
          <w:rFonts w:eastAsiaTheme="minorHAnsi"/>
          <w:sz w:val="28"/>
          <w:szCs w:val="28"/>
          <w:lang w:eastAsia="en-US"/>
        </w:rPr>
        <w:t xml:space="preserve"> Про якість навчально-методичного забезпечення (</w:t>
      </w:r>
      <w:r w:rsidRPr="008B574C">
        <w:rPr>
          <w:rFonts w:eastAsiaTheme="minorHAnsi"/>
          <w:i/>
          <w:sz w:val="28"/>
          <w:szCs w:val="28"/>
          <w:lang w:eastAsia="en-US"/>
        </w:rPr>
        <w:t xml:space="preserve">робочих програм, </w:t>
      </w:r>
      <w:proofErr w:type="spellStart"/>
      <w:r w:rsidRPr="008B574C">
        <w:rPr>
          <w:rFonts w:eastAsiaTheme="minorHAnsi"/>
          <w:i/>
          <w:sz w:val="28"/>
          <w:szCs w:val="28"/>
          <w:lang w:eastAsia="en-US"/>
        </w:rPr>
        <w:t>силабусів</w:t>
      </w:r>
      <w:proofErr w:type="spellEnd"/>
      <w:r w:rsidRPr="008B574C">
        <w:rPr>
          <w:rFonts w:eastAsiaTheme="minorHAnsi"/>
          <w:i/>
          <w:sz w:val="28"/>
          <w:szCs w:val="28"/>
          <w:lang w:eastAsia="en-US"/>
        </w:rPr>
        <w:t>, програм практик</w:t>
      </w:r>
      <w:r w:rsidRPr="008B574C">
        <w:rPr>
          <w:rFonts w:eastAsiaTheme="minorHAnsi"/>
          <w:sz w:val="28"/>
          <w:szCs w:val="28"/>
          <w:lang w:eastAsia="en-US"/>
        </w:rPr>
        <w:t xml:space="preserve">) до освітніх компонентів освітніх програм ЧНУ, що проходять акредитацію у І сем. 2024-2025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 xml:space="preserve">. </w:t>
      </w:r>
      <w:r w:rsidR="008B574C" w:rsidRPr="008B574C">
        <w:rPr>
          <w:rFonts w:eastAsiaTheme="minorHAnsi"/>
          <w:sz w:val="28"/>
          <w:szCs w:val="28"/>
          <w:lang w:eastAsia="en-US"/>
        </w:rPr>
        <w:t>(</w:t>
      </w:r>
      <w:r w:rsidRPr="008B574C">
        <w:rPr>
          <w:rFonts w:eastAsiaTheme="minorHAnsi"/>
          <w:sz w:val="28"/>
          <w:szCs w:val="28"/>
          <w:lang w:eastAsia="en-US"/>
        </w:rPr>
        <w:t>3 підгрупа).</w:t>
      </w:r>
    </w:p>
    <w:p w:rsidR="004F0431" w:rsidRPr="008B574C" w:rsidRDefault="005B7E96" w:rsidP="005B7E96">
      <w:pPr>
        <w:jc w:val="right"/>
        <w:rPr>
          <w:rFonts w:eastAsia="Calibri"/>
          <w:i/>
          <w:spacing w:val="-4"/>
          <w:lang w:eastAsia="en-US"/>
        </w:rPr>
      </w:pPr>
      <w:r>
        <w:rPr>
          <w:rFonts w:eastAsiaTheme="minorHAnsi"/>
          <w:i/>
          <w:lang w:eastAsia="en-US"/>
        </w:rPr>
        <w:t xml:space="preserve">                                                           </w:t>
      </w:r>
      <w:r w:rsidR="008B574C" w:rsidRPr="008B574C">
        <w:rPr>
          <w:rFonts w:eastAsiaTheme="minorHAnsi"/>
          <w:i/>
          <w:lang w:eastAsia="en-US"/>
        </w:rPr>
        <w:t xml:space="preserve">Доповідачі: </w:t>
      </w:r>
      <w:r w:rsidR="004F0431" w:rsidRPr="008B574C">
        <w:rPr>
          <w:rFonts w:eastAsia="Calibri"/>
          <w:i/>
          <w:spacing w:val="-4"/>
          <w:lang w:eastAsia="en-US"/>
        </w:rPr>
        <w:t xml:space="preserve">методист центру забезпечення </w:t>
      </w:r>
      <w:r w:rsidR="008B574C">
        <w:rPr>
          <w:rFonts w:eastAsia="Calibri"/>
          <w:i/>
          <w:spacing w:val="-4"/>
          <w:lang w:eastAsia="en-US"/>
        </w:rPr>
        <w:t xml:space="preserve"> </w:t>
      </w:r>
      <w:r w:rsidR="004F0431" w:rsidRPr="008B574C">
        <w:rPr>
          <w:rFonts w:eastAsia="Calibri"/>
          <w:i/>
          <w:spacing w:val="-4"/>
          <w:lang w:eastAsia="en-US"/>
        </w:rPr>
        <w:t xml:space="preserve">якості вищої </w:t>
      </w:r>
      <w:r w:rsidR="008B574C">
        <w:rPr>
          <w:rFonts w:eastAsia="Calibri"/>
          <w:i/>
          <w:spacing w:val="-4"/>
          <w:lang w:eastAsia="en-US"/>
        </w:rPr>
        <w:t xml:space="preserve">                                         </w:t>
      </w:r>
      <w:r>
        <w:rPr>
          <w:rFonts w:eastAsia="Calibri"/>
          <w:i/>
          <w:spacing w:val="-4"/>
          <w:lang w:eastAsia="en-US"/>
        </w:rPr>
        <w:t xml:space="preserve">              о</w:t>
      </w:r>
      <w:r w:rsidR="004F0431" w:rsidRPr="008B574C">
        <w:rPr>
          <w:rFonts w:eastAsia="Calibri"/>
          <w:i/>
          <w:spacing w:val="-4"/>
          <w:lang w:eastAsia="en-US"/>
        </w:rPr>
        <w:t xml:space="preserve">світи ЧНУ </w:t>
      </w:r>
      <w:r w:rsidR="008B574C" w:rsidRPr="008B574C">
        <w:rPr>
          <w:rFonts w:eastAsia="Calibri"/>
          <w:i/>
          <w:spacing w:val="-4"/>
          <w:lang w:eastAsia="en-US"/>
        </w:rPr>
        <w:t xml:space="preserve"> </w:t>
      </w:r>
      <w:r w:rsidR="004F0431" w:rsidRPr="008B574C">
        <w:rPr>
          <w:rFonts w:eastAsia="Calibri"/>
          <w:i/>
          <w:spacing w:val="-4"/>
          <w:lang w:val="ru-RU" w:eastAsia="en-US"/>
        </w:rPr>
        <w:t>Катерина МЕЛЬНИК</w:t>
      </w:r>
      <w:r w:rsidR="004F0431" w:rsidRPr="008B574C">
        <w:rPr>
          <w:rFonts w:eastAsia="Calibri"/>
          <w:i/>
          <w:spacing w:val="-4"/>
          <w:lang w:eastAsia="en-US"/>
        </w:rPr>
        <w:t>,</w:t>
      </w:r>
    </w:p>
    <w:p w:rsidR="004F0431" w:rsidRPr="008B574C" w:rsidRDefault="008B574C" w:rsidP="008B574C">
      <w:pPr>
        <w:spacing w:line="276" w:lineRule="auto"/>
        <w:ind w:left="305"/>
        <w:contextualSpacing/>
        <w:jc w:val="right"/>
        <w:rPr>
          <w:rFonts w:eastAsia="Calibri"/>
          <w:i/>
          <w:lang w:eastAsia="en-US"/>
        </w:rPr>
      </w:pPr>
      <w:r w:rsidRPr="008B574C">
        <w:rPr>
          <w:rFonts w:eastAsia="Calibri"/>
          <w:i/>
          <w:lang w:eastAsia="en-US"/>
        </w:rPr>
        <w:t xml:space="preserve">                                 </w:t>
      </w:r>
      <w:r w:rsidR="004F0431" w:rsidRPr="008B574C">
        <w:rPr>
          <w:rFonts w:eastAsia="Calibri"/>
          <w:i/>
          <w:lang w:eastAsia="en-US"/>
        </w:rPr>
        <w:t>керівник практики в ЧНУ</w:t>
      </w:r>
      <w:r w:rsidRPr="008B574C">
        <w:rPr>
          <w:rFonts w:eastAsia="Calibri"/>
          <w:i/>
          <w:lang w:eastAsia="en-US"/>
        </w:rPr>
        <w:t xml:space="preserve"> </w:t>
      </w:r>
      <w:r w:rsidR="004F0431" w:rsidRPr="008B574C">
        <w:rPr>
          <w:rFonts w:eastAsia="Calibri"/>
          <w:i/>
          <w:lang w:eastAsia="en-US"/>
        </w:rPr>
        <w:t>Валентина БУЗИЛА</w:t>
      </w:r>
    </w:p>
    <w:p w:rsidR="004F0431" w:rsidRPr="008B574C" w:rsidRDefault="004F0431" w:rsidP="008B574C">
      <w:pPr>
        <w:jc w:val="right"/>
        <w:rPr>
          <w:rFonts w:eastAsia="Calibri"/>
          <w:i/>
          <w:sz w:val="28"/>
          <w:szCs w:val="28"/>
          <w:lang w:eastAsia="en-US"/>
        </w:rPr>
      </w:pPr>
    </w:p>
    <w:p w:rsidR="005C10BB" w:rsidRDefault="005B7E96" w:rsidP="005C10BB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bookmarkStart w:id="0" w:name="_Hlk177985456"/>
      <w:r w:rsidRPr="005B7E96">
        <w:rPr>
          <w:rFonts w:eastAsiaTheme="minorHAnsi"/>
          <w:b/>
          <w:bCs/>
          <w:sz w:val="28"/>
          <w:szCs w:val="28"/>
          <w:lang w:eastAsia="en-US"/>
        </w:rPr>
        <w:t>3.</w:t>
      </w:r>
      <w:bookmarkEnd w:id="0"/>
      <w:r w:rsidR="005C10B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C10BB" w:rsidRPr="008B574C">
        <w:rPr>
          <w:rFonts w:eastAsiaTheme="minorHAnsi"/>
          <w:bCs/>
          <w:sz w:val="28"/>
          <w:szCs w:val="28"/>
          <w:lang w:eastAsia="en-US"/>
        </w:rPr>
        <w:t>Результати внутрішнього моніторингу якості змісту, кадрового забезпечення</w:t>
      </w:r>
      <w:r w:rsidR="005C10BB">
        <w:rPr>
          <w:rFonts w:eastAsiaTheme="minorHAnsi"/>
          <w:bCs/>
          <w:sz w:val="28"/>
          <w:szCs w:val="28"/>
          <w:lang w:eastAsia="en-US"/>
        </w:rPr>
        <w:t>,</w:t>
      </w:r>
      <w:r w:rsidR="005C10BB" w:rsidRPr="008B5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C10BB">
        <w:rPr>
          <w:bCs/>
          <w:sz w:val="28"/>
          <w:szCs w:val="28"/>
        </w:rPr>
        <w:t xml:space="preserve">опитування здобувачів вищої освіти першого (бакалаврського) рівня  вищої  освіти  щодо  якості </w:t>
      </w:r>
      <w:r w:rsidR="005C10BB" w:rsidRPr="008B574C">
        <w:rPr>
          <w:rFonts w:eastAsiaTheme="minorHAnsi"/>
          <w:bCs/>
          <w:sz w:val="28"/>
          <w:szCs w:val="28"/>
          <w:lang w:eastAsia="en-US"/>
        </w:rPr>
        <w:t xml:space="preserve"> реалізації ОП, </w:t>
      </w:r>
      <w:r w:rsidR="005C10BB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5C10BB" w:rsidRPr="008B574C">
        <w:rPr>
          <w:rFonts w:eastAsiaTheme="minorHAnsi"/>
          <w:bCs/>
          <w:i/>
          <w:sz w:val="28"/>
          <w:szCs w:val="28"/>
          <w:lang w:eastAsia="en-US"/>
        </w:rPr>
        <w:t>що</w:t>
      </w:r>
      <w:r w:rsidR="005C10B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5C10BB" w:rsidRPr="008B574C">
        <w:rPr>
          <w:rFonts w:eastAsiaTheme="minorHAnsi"/>
          <w:bCs/>
          <w:i/>
          <w:sz w:val="28"/>
          <w:szCs w:val="28"/>
          <w:lang w:eastAsia="en-US"/>
        </w:rPr>
        <w:t xml:space="preserve"> проходять</w:t>
      </w:r>
      <w:r w:rsidR="005C10BB">
        <w:rPr>
          <w:rFonts w:eastAsiaTheme="minorHAnsi"/>
          <w:bCs/>
          <w:i/>
          <w:sz w:val="28"/>
          <w:szCs w:val="28"/>
          <w:lang w:eastAsia="en-US"/>
        </w:rPr>
        <w:t xml:space="preserve">  </w:t>
      </w:r>
      <w:r w:rsidR="005C10BB" w:rsidRPr="008B574C">
        <w:rPr>
          <w:rFonts w:eastAsiaTheme="minorHAnsi"/>
          <w:bCs/>
          <w:i/>
          <w:sz w:val="28"/>
          <w:szCs w:val="28"/>
          <w:lang w:eastAsia="en-US"/>
        </w:rPr>
        <w:t xml:space="preserve"> акредитацію у ІІ сем. 2024-2025 </w:t>
      </w:r>
      <w:proofErr w:type="spellStart"/>
      <w:r w:rsidR="005C10BB" w:rsidRPr="008B574C">
        <w:rPr>
          <w:rFonts w:eastAsiaTheme="minorHAnsi"/>
          <w:bCs/>
          <w:i/>
          <w:sz w:val="28"/>
          <w:szCs w:val="28"/>
          <w:lang w:eastAsia="en-US"/>
        </w:rPr>
        <w:t>н.р</w:t>
      </w:r>
      <w:proofErr w:type="spellEnd"/>
      <w:r w:rsidR="005C10BB" w:rsidRPr="008B574C">
        <w:rPr>
          <w:rFonts w:eastAsiaTheme="minorHAnsi"/>
          <w:bCs/>
          <w:i/>
          <w:sz w:val="28"/>
          <w:szCs w:val="28"/>
          <w:lang w:eastAsia="en-US"/>
        </w:rPr>
        <w:t>.</w:t>
      </w:r>
      <w:r w:rsidR="005C10BB" w:rsidRPr="008B574C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5C10BB" w:rsidRPr="008B574C">
        <w:rPr>
          <w:rFonts w:eastAsiaTheme="minorHAnsi"/>
          <w:bCs/>
          <w:i/>
          <w:iCs/>
          <w:sz w:val="28"/>
          <w:szCs w:val="28"/>
          <w:lang w:eastAsia="en-US"/>
        </w:rPr>
        <w:t>1 група за відповідним графіком).</w:t>
      </w:r>
      <w:r w:rsidR="005C10BB" w:rsidRPr="009143AF">
        <w:rPr>
          <w:bCs/>
          <w:sz w:val="28"/>
          <w:szCs w:val="28"/>
        </w:rPr>
        <w:t xml:space="preserve"> </w:t>
      </w:r>
    </w:p>
    <w:p w:rsidR="004F0431" w:rsidRPr="005B7E96" w:rsidRDefault="005C10BB" w:rsidP="005C10BB">
      <w:pPr>
        <w:pStyle w:val="a3"/>
        <w:spacing w:line="276" w:lineRule="auto"/>
        <w:ind w:left="0"/>
        <w:jc w:val="both"/>
        <w:rPr>
          <w:rFonts w:eastAsia="Calibri"/>
          <w:bCs/>
          <w:i/>
          <w:iCs/>
          <w:lang w:eastAsia="en-US"/>
        </w:rPr>
      </w:pPr>
      <w:r>
        <w:rPr>
          <w:bCs/>
          <w:sz w:val="28"/>
          <w:szCs w:val="28"/>
        </w:rPr>
        <w:t xml:space="preserve"> </w:t>
      </w:r>
      <w:r w:rsidR="00425B93">
        <w:rPr>
          <w:bCs/>
          <w:sz w:val="28"/>
          <w:szCs w:val="28"/>
        </w:rPr>
        <w:t xml:space="preserve">                                           </w:t>
      </w:r>
      <w:r w:rsidR="005B7E96" w:rsidRPr="005B7E96">
        <w:rPr>
          <w:rFonts w:eastAsiaTheme="minorHAnsi"/>
          <w:bCs/>
          <w:i/>
          <w:iCs/>
          <w:lang w:eastAsia="en-US"/>
        </w:rPr>
        <w:t xml:space="preserve">Доповідачі: </w:t>
      </w:r>
      <w:r w:rsidR="004F0431" w:rsidRPr="005B7E96">
        <w:rPr>
          <w:rFonts w:eastAsia="Calibri"/>
          <w:bCs/>
          <w:i/>
          <w:iCs/>
          <w:lang w:eastAsia="en-US"/>
        </w:rPr>
        <w:t>експерти - члени науково-методичної ради ЧНУ:</w:t>
      </w:r>
    </w:p>
    <w:p w:rsidR="004F0431" w:rsidRPr="005B7E96" w:rsidRDefault="004F0431" w:rsidP="005B7E96">
      <w:pPr>
        <w:numPr>
          <w:ilvl w:val="0"/>
          <w:numId w:val="6"/>
        </w:numPr>
        <w:spacing w:line="276" w:lineRule="auto"/>
        <w:contextualSpacing/>
        <w:jc w:val="right"/>
        <w:rPr>
          <w:rFonts w:eastAsia="Calibri"/>
          <w:bCs/>
          <w:i/>
          <w:iCs/>
          <w:lang w:eastAsia="en-US"/>
        </w:rPr>
      </w:pPr>
      <w:r w:rsidRPr="005B7E96">
        <w:rPr>
          <w:rFonts w:eastAsia="Calibri"/>
          <w:bCs/>
          <w:i/>
          <w:iCs/>
          <w:lang w:eastAsia="en-US"/>
        </w:rPr>
        <w:t>ОП Фізична культура Тетяна РАДЗИНЯК</w:t>
      </w:r>
      <w:r w:rsidR="005B7E96">
        <w:rPr>
          <w:rFonts w:eastAsia="Calibri"/>
          <w:bCs/>
          <w:i/>
          <w:iCs/>
          <w:lang w:eastAsia="en-US"/>
        </w:rPr>
        <w:t>,</w:t>
      </w:r>
      <w:r w:rsidRPr="005B7E96">
        <w:rPr>
          <w:rFonts w:eastAsia="Calibri"/>
          <w:bCs/>
          <w:i/>
          <w:iCs/>
          <w:lang w:eastAsia="en-US"/>
        </w:rPr>
        <w:t xml:space="preserve"> </w:t>
      </w:r>
    </w:p>
    <w:p w:rsidR="004F0431" w:rsidRPr="005B7E96" w:rsidRDefault="004F0431" w:rsidP="005B7E96">
      <w:pPr>
        <w:numPr>
          <w:ilvl w:val="0"/>
          <w:numId w:val="6"/>
        </w:numPr>
        <w:spacing w:line="276" w:lineRule="auto"/>
        <w:contextualSpacing/>
        <w:jc w:val="right"/>
        <w:rPr>
          <w:rFonts w:eastAsia="Calibri"/>
          <w:bCs/>
          <w:i/>
          <w:iCs/>
          <w:lang w:eastAsia="en-US"/>
        </w:rPr>
      </w:pPr>
      <w:r w:rsidRPr="005B7E96">
        <w:rPr>
          <w:rFonts w:eastAsia="Calibri"/>
          <w:bCs/>
          <w:i/>
          <w:iCs/>
          <w:lang w:eastAsia="en-US"/>
        </w:rPr>
        <w:t>ОП Фізична культура і спорт  Наталія АНДРУСЯК</w:t>
      </w:r>
      <w:r w:rsidR="005B7E96">
        <w:rPr>
          <w:rFonts w:eastAsia="Calibri"/>
          <w:bCs/>
          <w:i/>
          <w:iCs/>
          <w:lang w:eastAsia="en-US"/>
        </w:rPr>
        <w:t>,</w:t>
      </w:r>
    </w:p>
    <w:p w:rsidR="004F0431" w:rsidRPr="005B7E96" w:rsidRDefault="004F0431" w:rsidP="005B7E96">
      <w:pPr>
        <w:numPr>
          <w:ilvl w:val="0"/>
          <w:numId w:val="6"/>
        </w:numPr>
        <w:spacing w:line="276" w:lineRule="auto"/>
        <w:contextualSpacing/>
        <w:jc w:val="right"/>
        <w:rPr>
          <w:rFonts w:eastAsia="Calibri"/>
          <w:bCs/>
          <w:i/>
          <w:iCs/>
          <w:lang w:eastAsia="en-US"/>
        </w:rPr>
      </w:pPr>
      <w:r w:rsidRPr="005B7E96">
        <w:rPr>
          <w:rFonts w:eastAsia="Calibri"/>
          <w:bCs/>
          <w:i/>
          <w:iCs/>
          <w:lang w:eastAsia="en-US"/>
        </w:rPr>
        <w:t>ОП Фітнес та рекреація Іван КОЗЯРСЬКИЙ</w:t>
      </w:r>
      <w:r w:rsidR="005B7E96">
        <w:rPr>
          <w:rFonts w:eastAsia="Calibri"/>
          <w:bCs/>
          <w:i/>
          <w:iCs/>
          <w:lang w:eastAsia="en-US"/>
        </w:rPr>
        <w:t>,</w:t>
      </w:r>
      <w:r w:rsidRPr="005B7E96">
        <w:rPr>
          <w:rFonts w:eastAsia="Calibri"/>
          <w:bCs/>
          <w:i/>
          <w:iCs/>
          <w:lang w:eastAsia="en-US"/>
        </w:rPr>
        <w:t xml:space="preserve"> </w:t>
      </w:r>
    </w:p>
    <w:p w:rsidR="004F0431" w:rsidRPr="005B7E96" w:rsidRDefault="004F0431" w:rsidP="005B7E96">
      <w:pPr>
        <w:numPr>
          <w:ilvl w:val="0"/>
          <w:numId w:val="6"/>
        </w:numPr>
        <w:spacing w:line="276" w:lineRule="auto"/>
        <w:contextualSpacing/>
        <w:jc w:val="right"/>
        <w:rPr>
          <w:rFonts w:eastAsia="Calibri"/>
          <w:bCs/>
          <w:i/>
          <w:iCs/>
          <w:lang w:eastAsia="en-US"/>
        </w:rPr>
      </w:pPr>
      <w:r w:rsidRPr="005B7E96">
        <w:rPr>
          <w:rFonts w:eastAsia="Calibri"/>
          <w:bCs/>
          <w:i/>
          <w:iCs/>
          <w:lang w:eastAsia="en-US"/>
        </w:rPr>
        <w:t>ОП Фізична терапія  Оксана МЕЛЕНКО</w:t>
      </w:r>
      <w:r w:rsidR="005B7E96">
        <w:rPr>
          <w:rFonts w:eastAsia="Calibri"/>
          <w:bCs/>
          <w:i/>
          <w:iCs/>
          <w:lang w:eastAsia="en-US"/>
        </w:rPr>
        <w:t>,</w:t>
      </w:r>
    </w:p>
    <w:p w:rsidR="004F0431" w:rsidRPr="005B7E96" w:rsidRDefault="004F0431" w:rsidP="005B7E96">
      <w:pPr>
        <w:pStyle w:val="a3"/>
        <w:numPr>
          <w:ilvl w:val="0"/>
          <w:numId w:val="6"/>
        </w:numPr>
        <w:spacing w:line="252" w:lineRule="auto"/>
        <w:jc w:val="right"/>
        <w:rPr>
          <w:rFonts w:eastAsia="Calibri"/>
          <w:i/>
          <w:lang w:eastAsia="en-US"/>
        </w:rPr>
      </w:pPr>
      <w:r w:rsidRPr="005B7E96">
        <w:rPr>
          <w:rFonts w:eastAsia="Calibri"/>
          <w:i/>
          <w:lang w:eastAsia="en-US"/>
        </w:rPr>
        <w:t>керівник центру забезпечення якості вищої освіти ЧНУ Марія ІВАНЧУК</w:t>
      </w:r>
    </w:p>
    <w:p w:rsidR="005B7E96" w:rsidRPr="005B7E96" w:rsidRDefault="005B7E96" w:rsidP="005B7E96">
      <w:pPr>
        <w:spacing w:line="252" w:lineRule="auto"/>
        <w:contextualSpacing/>
        <w:rPr>
          <w:rFonts w:eastAsia="Calibri"/>
          <w:i/>
          <w:lang w:eastAsia="en-US"/>
        </w:rPr>
      </w:pPr>
    </w:p>
    <w:p w:rsidR="004F0431" w:rsidRPr="008B574C" w:rsidRDefault="004F0431" w:rsidP="004F0431">
      <w:pPr>
        <w:spacing w:line="252" w:lineRule="auto"/>
        <w:contextualSpacing/>
        <w:rPr>
          <w:rFonts w:eastAsia="Calibri"/>
          <w:sz w:val="28"/>
          <w:szCs w:val="28"/>
          <w:lang w:eastAsia="en-US"/>
        </w:rPr>
      </w:pPr>
      <w:r w:rsidRPr="008B574C">
        <w:rPr>
          <w:rFonts w:eastAsiaTheme="minorHAnsi" w:cstheme="minorBidi"/>
          <w:bCs/>
          <w:sz w:val="28"/>
          <w:szCs w:val="28"/>
          <w:lang w:eastAsia="en-US"/>
        </w:rPr>
        <w:t>Різне</w:t>
      </w:r>
      <w:r w:rsidR="005B7E96">
        <w:rPr>
          <w:rFonts w:eastAsiaTheme="minorHAnsi" w:cstheme="minorBidi"/>
          <w:bCs/>
          <w:sz w:val="28"/>
          <w:szCs w:val="28"/>
          <w:lang w:eastAsia="en-US"/>
        </w:rPr>
        <w:t>:</w:t>
      </w:r>
    </w:p>
    <w:p w:rsidR="004F0431" w:rsidRPr="008B574C" w:rsidRDefault="004F0431" w:rsidP="004F0431">
      <w:pPr>
        <w:spacing w:line="276" w:lineRule="auto"/>
        <w:ind w:left="406" w:hanging="406"/>
        <w:jc w:val="both"/>
        <w:rPr>
          <w:sz w:val="28"/>
          <w:szCs w:val="28"/>
        </w:rPr>
      </w:pPr>
      <w:r w:rsidRPr="005B7E96">
        <w:rPr>
          <w:rFonts w:eastAsiaTheme="minorHAnsi"/>
          <w:b/>
          <w:sz w:val="28"/>
          <w:szCs w:val="28"/>
          <w:lang w:eastAsia="en-US"/>
        </w:rPr>
        <w:t>4.1</w:t>
      </w:r>
      <w:r w:rsidRPr="008B574C">
        <w:rPr>
          <w:rFonts w:eastAsiaTheme="minorHAnsi"/>
          <w:sz w:val="28"/>
          <w:szCs w:val="28"/>
          <w:lang w:eastAsia="en-US"/>
        </w:rPr>
        <w:t>.</w:t>
      </w:r>
      <w:r w:rsidRPr="008B574C">
        <w:rPr>
          <w:sz w:val="28"/>
          <w:szCs w:val="28"/>
        </w:rPr>
        <w:t xml:space="preserve">Про підтвердження відповідності </w:t>
      </w:r>
      <w:r w:rsidRPr="008B574C">
        <w:rPr>
          <w:rFonts w:eastAsiaTheme="minorHAnsi"/>
          <w:sz w:val="28"/>
          <w:szCs w:val="28"/>
          <w:lang w:eastAsia="en-US"/>
        </w:rPr>
        <w:t xml:space="preserve">(згідно освітніх програм підготовки фахівців) </w:t>
      </w:r>
      <w:r w:rsidRPr="008B574C">
        <w:rPr>
          <w:sz w:val="28"/>
          <w:szCs w:val="28"/>
        </w:rPr>
        <w:t xml:space="preserve">  </w:t>
      </w:r>
      <w:r w:rsidRPr="008B574C">
        <w:rPr>
          <w:b/>
          <w:sz w:val="28"/>
          <w:szCs w:val="28"/>
        </w:rPr>
        <w:t>вченого</w:t>
      </w:r>
      <w:r w:rsidRPr="008B574C">
        <w:rPr>
          <w:sz w:val="28"/>
          <w:szCs w:val="28"/>
        </w:rPr>
        <w:t xml:space="preserve"> </w:t>
      </w:r>
      <w:r w:rsidRPr="008B574C">
        <w:rPr>
          <w:b/>
          <w:sz w:val="28"/>
          <w:szCs w:val="28"/>
        </w:rPr>
        <w:t xml:space="preserve">звання професора </w:t>
      </w:r>
      <w:r w:rsidRPr="008B574C">
        <w:rPr>
          <w:sz w:val="28"/>
          <w:szCs w:val="28"/>
        </w:rPr>
        <w:t xml:space="preserve"> на займаній посаді:</w:t>
      </w:r>
    </w:p>
    <w:p w:rsidR="004F0431" w:rsidRPr="008B574C" w:rsidRDefault="004F0431" w:rsidP="004F0431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доценту кафедри романської філології та перекладу – Валентині МОЙСЮК</w:t>
      </w:r>
    </w:p>
    <w:p w:rsidR="004F0431" w:rsidRPr="008B574C" w:rsidRDefault="004F0431" w:rsidP="004F0431">
      <w:pPr>
        <w:spacing w:line="276" w:lineRule="auto"/>
        <w:ind w:left="689" w:hanging="425"/>
        <w:jc w:val="both"/>
        <w:rPr>
          <w:rFonts w:eastAsiaTheme="minorHAnsi"/>
          <w:sz w:val="28"/>
          <w:szCs w:val="28"/>
          <w:lang w:eastAsia="en-US"/>
        </w:rPr>
      </w:pPr>
      <w:r w:rsidRPr="008B574C">
        <w:rPr>
          <w:b/>
          <w:sz w:val="28"/>
          <w:szCs w:val="28"/>
        </w:rPr>
        <w:t xml:space="preserve">та наукового ступеня </w:t>
      </w:r>
      <w:r w:rsidRPr="008B574C">
        <w:rPr>
          <w:sz w:val="28"/>
          <w:szCs w:val="28"/>
        </w:rPr>
        <w:t>кандидата педагогічних наук:</w:t>
      </w:r>
      <w:r w:rsidRPr="008B574C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177985931"/>
    </w:p>
    <w:p w:rsidR="004F0431" w:rsidRPr="008B574C" w:rsidRDefault="004F0431" w:rsidP="004F0431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асистенту кафедри іноземних мов для гуманітарних факультетів, канд</w:t>
      </w:r>
      <w:r w:rsidR="0048606E">
        <w:rPr>
          <w:rFonts w:eastAsia="Calibri"/>
          <w:sz w:val="28"/>
          <w:szCs w:val="28"/>
          <w:lang w:eastAsia="en-US"/>
        </w:rPr>
        <w:t>идату</w:t>
      </w:r>
      <w:r w:rsidRPr="008B574C">
        <w:rPr>
          <w:rFonts w:eastAsia="Calibri"/>
          <w:sz w:val="28"/>
          <w:szCs w:val="28"/>
          <w:lang w:eastAsia="en-US"/>
        </w:rPr>
        <w:t xml:space="preserve"> філ</w:t>
      </w:r>
      <w:r w:rsidR="0048606E">
        <w:rPr>
          <w:rFonts w:eastAsia="Calibri"/>
          <w:sz w:val="28"/>
          <w:szCs w:val="28"/>
          <w:lang w:eastAsia="en-US"/>
        </w:rPr>
        <w:t>ологічних</w:t>
      </w:r>
      <w:r w:rsidRPr="008B574C">
        <w:rPr>
          <w:rFonts w:eastAsia="Calibri"/>
          <w:sz w:val="28"/>
          <w:szCs w:val="28"/>
          <w:lang w:eastAsia="en-US"/>
        </w:rPr>
        <w:t xml:space="preserve"> наук –  Марині ВЕЛУЩАК</w:t>
      </w:r>
      <w:r w:rsidR="005B7E96">
        <w:rPr>
          <w:rFonts w:eastAsia="Calibri"/>
          <w:sz w:val="28"/>
          <w:szCs w:val="28"/>
          <w:lang w:eastAsia="en-US"/>
        </w:rPr>
        <w:t>.</w:t>
      </w:r>
    </w:p>
    <w:bookmarkEnd w:id="1"/>
    <w:p w:rsidR="005B7E96" w:rsidRPr="005B7E96" w:rsidRDefault="005B7E96" w:rsidP="004F0431">
      <w:pPr>
        <w:spacing w:line="252" w:lineRule="auto"/>
        <w:ind w:left="360"/>
        <w:contextualSpacing/>
        <w:jc w:val="right"/>
        <w:rPr>
          <w:rFonts w:eastAsia="Calibri"/>
          <w:i/>
          <w:lang w:eastAsia="en-US"/>
        </w:rPr>
      </w:pPr>
      <w:r w:rsidRPr="005B7E96">
        <w:rPr>
          <w:rFonts w:eastAsia="Calibri"/>
          <w:i/>
          <w:lang w:eastAsia="en-US"/>
        </w:rPr>
        <w:t xml:space="preserve">Доповідач: </w:t>
      </w:r>
      <w:r w:rsidR="004F0431" w:rsidRPr="005B7E96">
        <w:rPr>
          <w:rFonts w:eastAsia="Calibri"/>
          <w:i/>
          <w:lang w:eastAsia="en-US"/>
        </w:rPr>
        <w:t>методист центру забезпечення якості вищої</w:t>
      </w:r>
    </w:p>
    <w:p w:rsidR="004F0431" w:rsidRDefault="004F0431" w:rsidP="004F0431">
      <w:pPr>
        <w:spacing w:line="252" w:lineRule="auto"/>
        <w:ind w:left="360"/>
        <w:contextualSpacing/>
        <w:jc w:val="right"/>
        <w:rPr>
          <w:rFonts w:eastAsia="Calibri"/>
          <w:i/>
          <w:sz w:val="28"/>
          <w:szCs w:val="28"/>
          <w:lang w:eastAsia="en-US"/>
        </w:rPr>
      </w:pPr>
      <w:r w:rsidRPr="005B7E96">
        <w:rPr>
          <w:rFonts w:eastAsia="Calibri"/>
          <w:i/>
          <w:lang w:eastAsia="en-US"/>
        </w:rPr>
        <w:t xml:space="preserve"> освіти ЧНУ</w:t>
      </w:r>
      <w:r w:rsidR="005B7E96" w:rsidRPr="005B7E96">
        <w:rPr>
          <w:rFonts w:eastAsia="Calibri"/>
          <w:i/>
          <w:lang w:eastAsia="en-US"/>
        </w:rPr>
        <w:t xml:space="preserve"> </w:t>
      </w:r>
      <w:r w:rsidRPr="005B7E96">
        <w:rPr>
          <w:rFonts w:eastAsia="Calibri"/>
          <w:i/>
          <w:lang w:eastAsia="en-US"/>
        </w:rPr>
        <w:t>Катерина МЕЛЬНИК</w:t>
      </w:r>
      <w:r w:rsidRPr="005B7E96"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5B7E96" w:rsidRPr="005B7E96" w:rsidRDefault="005B7E96" w:rsidP="004F0431">
      <w:pPr>
        <w:spacing w:line="252" w:lineRule="auto"/>
        <w:ind w:left="360"/>
        <w:contextualSpacing/>
        <w:jc w:val="right"/>
        <w:rPr>
          <w:rFonts w:eastAsia="Calibri"/>
          <w:i/>
          <w:sz w:val="28"/>
          <w:szCs w:val="28"/>
          <w:lang w:eastAsia="en-US"/>
        </w:rPr>
      </w:pPr>
    </w:p>
    <w:p w:rsidR="004F0431" w:rsidRDefault="005B7E96" w:rsidP="005B7E96">
      <w:pPr>
        <w:spacing w:line="252" w:lineRule="auto"/>
        <w:contextualSpacing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5B7E96">
        <w:rPr>
          <w:rFonts w:eastAsia="Calibri"/>
          <w:b/>
          <w:bCs/>
          <w:sz w:val="28"/>
          <w:szCs w:val="28"/>
          <w:lang w:eastAsia="en-US"/>
        </w:rPr>
        <w:lastRenderedPageBreak/>
        <w:t>4</w:t>
      </w:r>
      <w:r w:rsidR="004F0431" w:rsidRPr="005B7E96">
        <w:rPr>
          <w:rFonts w:eastAsia="Calibri"/>
          <w:b/>
          <w:bCs/>
          <w:sz w:val="28"/>
          <w:szCs w:val="28"/>
          <w:lang w:eastAsia="en-US"/>
        </w:rPr>
        <w:t>.2.</w:t>
      </w:r>
      <w:r w:rsidR="004F0431" w:rsidRPr="008B574C">
        <w:rPr>
          <w:rFonts w:eastAsia="Calibri"/>
          <w:bCs/>
          <w:sz w:val="28"/>
          <w:szCs w:val="28"/>
          <w:lang w:eastAsia="en-US"/>
        </w:rPr>
        <w:t xml:space="preserve"> </w:t>
      </w:r>
      <w:bookmarkStart w:id="2" w:name="_Hlk177985973"/>
      <w:r w:rsidR="004F0431" w:rsidRPr="008B574C">
        <w:rPr>
          <w:rFonts w:eastAsia="Calibri"/>
          <w:bCs/>
          <w:sz w:val="28"/>
          <w:szCs w:val="28"/>
          <w:lang w:eastAsia="en-US"/>
        </w:rPr>
        <w:t xml:space="preserve">Про організацію внутрішнього моніторингу </w:t>
      </w:r>
      <w:r w:rsidR="004F0431" w:rsidRPr="008B574C">
        <w:rPr>
          <w:rFonts w:eastAsia="Calibri"/>
          <w:bCs/>
          <w:iCs/>
          <w:sz w:val="28"/>
          <w:szCs w:val="28"/>
          <w:lang w:eastAsia="en-US"/>
        </w:rPr>
        <w:t xml:space="preserve">освітніх програм ЧНУ </w:t>
      </w:r>
      <w:r w:rsidR="004F0431" w:rsidRPr="008B574C">
        <w:rPr>
          <w:rFonts w:eastAsia="Calibri"/>
          <w:bCs/>
          <w:i/>
          <w:sz w:val="28"/>
          <w:szCs w:val="28"/>
          <w:lang w:eastAsia="en-US"/>
        </w:rPr>
        <w:t>(що проходять акредитацію у ІІ сем. 2024-2025 </w:t>
      </w:r>
      <w:proofErr w:type="spellStart"/>
      <w:r w:rsidR="004F0431" w:rsidRPr="008B574C">
        <w:rPr>
          <w:rFonts w:eastAsia="Calibri"/>
          <w:bCs/>
          <w:i/>
          <w:sz w:val="28"/>
          <w:szCs w:val="28"/>
          <w:lang w:eastAsia="en-US"/>
        </w:rPr>
        <w:t>н.р</w:t>
      </w:r>
      <w:proofErr w:type="spellEnd"/>
      <w:r w:rsidR="004F0431" w:rsidRPr="008B574C">
        <w:rPr>
          <w:rFonts w:eastAsia="Calibri"/>
          <w:bCs/>
          <w:i/>
          <w:sz w:val="28"/>
          <w:szCs w:val="28"/>
          <w:lang w:eastAsia="en-US"/>
        </w:rPr>
        <w:t xml:space="preserve">.) </w:t>
      </w:r>
      <w:r w:rsidR="004F0431" w:rsidRPr="008B574C">
        <w:rPr>
          <w:rFonts w:eastAsia="Calibri"/>
          <w:bCs/>
          <w:sz w:val="28"/>
          <w:szCs w:val="28"/>
          <w:lang w:eastAsia="en-US"/>
        </w:rPr>
        <w:t xml:space="preserve">щодо якості змісту, реалізації та кадрового забезпечення  </w:t>
      </w:r>
      <w:r w:rsidR="004F0431" w:rsidRPr="008B574C">
        <w:rPr>
          <w:rFonts w:eastAsia="Calibri"/>
          <w:bCs/>
          <w:i/>
          <w:iCs/>
          <w:sz w:val="28"/>
          <w:szCs w:val="28"/>
          <w:lang w:eastAsia="en-US"/>
        </w:rPr>
        <w:t>(2 група за відповідним графіком).</w:t>
      </w:r>
      <w:bookmarkEnd w:id="2"/>
    </w:p>
    <w:p w:rsidR="005B7E96" w:rsidRPr="005B7E96" w:rsidRDefault="005B7E96" w:rsidP="005B7E96">
      <w:pPr>
        <w:pStyle w:val="a3"/>
        <w:numPr>
          <w:ilvl w:val="0"/>
          <w:numId w:val="3"/>
        </w:numPr>
        <w:spacing w:line="252" w:lineRule="auto"/>
        <w:ind w:hanging="502"/>
        <w:jc w:val="right"/>
        <w:rPr>
          <w:rFonts w:eastAsia="Calibri"/>
          <w:spacing w:val="-4"/>
          <w:sz w:val="28"/>
          <w:szCs w:val="28"/>
          <w:lang w:eastAsia="en-US"/>
        </w:rPr>
      </w:pPr>
      <w:r w:rsidRPr="005B7E96">
        <w:rPr>
          <w:rFonts w:eastAsia="Calibri"/>
          <w:spacing w:val="-4"/>
          <w:sz w:val="28"/>
          <w:szCs w:val="28"/>
          <w:lang w:eastAsia="en-US"/>
        </w:rPr>
        <w:t xml:space="preserve">ОП Менеджмент туристичної індустрії </w:t>
      </w:r>
    </w:p>
    <w:p w:rsidR="005B7E96" w:rsidRPr="008B574C" w:rsidRDefault="005B7E96" w:rsidP="005B7E96">
      <w:pPr>
        <w:numPr>
          <w:ilvl w:val="0"/>
          <w:numId w:val="5"/>
        </w:numPr>
        <w:spacing w:line="252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 xml:space="preserve">ОП Будівництво та цивільна інженерія </w:t>
      </w:r>
    </w:p>
    <w:p w:rsidR="005B7E96" w:rsidRPr="005B7E96" w:rsidRDefault="003828F1" w:rsidP="003828F1">
      <w:pPr>
        <w:pStyle w:val="a3"/>
        <w:numPr>
          <w:ilvl w:val="0"/>
          <w:numId w:val="5"/>
        </w:numPr>
        <w:spacing w:line="252" w:lineRule="auto"/>
        <w:ind w:left="4253" w:firstLine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B7E96" w:rsidRPr="005B7E96">
        <w:rPr>
          <w:rFonts w:eastAsia="Calibri"/>
          <w:sz w:val="28"/>
          <w:szCs w:val="28"/>
          <w:lang w:eastAsia="en-US"/>
        </w:rPr>
        <w:t>ОП Біотехнології та біоінженерія</w:t>
      </w:r>
    </w:p>
    <w:p w:rsidR="005B7E96" w:rsidRPr="005B7E96" w:rsidRDefault="005B7E96" w:rsidP="005B7E96">
      <w:pPr>
        <w:pStyle w:val="a3"/>
        <w:numPr>
          <w:ilvl w:val="0"/>
          <w:numId w:val="5"/>
        </w:numPr>
        <w:spacing w:line="252" w:lineRule="auto"/>
        <w:jc w:val="right"/>
        <w:rPr>
          <w:rFonts w:eastAsia="Calibri"/>
          <w:sz w:val="28"/>
          <w:szCs w:val="28"/>
          <w:lang w:eastAsia="en-US"/>
        </w:rPr>
      </w:pPr>
      <w:r w:rsidRPr="005B7E96">
        <w:rPr>
          <w:rFonts w:eastAsia="Calibri"/>
          <w:spacing w:val="-6"/>
          <w:sz w:val="28"/>
          <w:szCs w:val="28"/>
          <w:lang w:eastAsia="en-US"/>
        </w:rPr>
        <w:t>ОП Якість та безпека харчової продукці</w:t>
      </w:r>
      <w:r>
        <w:rPr>
          <w:rFonts w:eastAsia="Calibri"/>
          <w:spacing w:val="-6"/>
          <w:sz w:val="28"/>
          <w:szCs w:val="28"/>
          <w:lang w:eastAsia="en-US"/>
        </w:rPr>
        <w:t>ї</w:t>
      </w:r>
    </w:p>
    <w:p w:rsidR="00FF5906" w:rsidRDefault="005B7E96" w:rsidP="00FF5906">
      <w:pPr>
        <w:spacing w:line="252" w:lineRule="auto"/>
        <w:ind w:hanging="1701"/>
        <w:contextualSpacing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Доповідач: </w:t>
      </w:r>
      <w:r w:rsidRPr="005B7E96">
        <w:rPr>
          <w:rFonts w:eastAsia="Calibri"/>
          <w:i/>
          <w:lang w:eastAsia="en-US"/>
        </w:rPr>
        <w:t xml:space="preserve">керівник центру забезпечення </w:t>
      </w:r>
      <w:r>
        <w:rPr>
          <w:rFonts w:eastAsia="Calibri"/>
          <w:i/>
          <w:lang w:eastAsia="en-US"/>
        </w:rPr>
        <w:t xml:space="preserve"> </w:t>
      </w:r>
      <w:r w:rsidRPr="005B7E96">
        <w:rPr>
          <w:rFonts w:eastAsia="Calibri"/>
          <w:i/>
          <w:lang w:eastAsia="en-US"/>
        </w:rPr>
        <w:t xml:space="preserve">якості вищої </w:t>
      </w:r>
    </w:p>
    <w:p w:rsidR="005B7E96" w:rsidRPr="005B7E96" w:rsidRDefault="005B7E96" w:rsidP="00FF5906">
      <w:pPr>
        <w:spacing w:line="252" w:lineRule="auto"/>
        <w:ind w:hanging="1701"/>
        <w:contextualSpacing/>
        <w:jc w:val="right"/>
        <w:rPr>
          <w:rFonts w:eastAsia="Calibri"/>
          <w:i/>
          <w:lang w:eastAsia="en-US"/>
        </w:rPr>
      </w:pPr>
      <w:r w:rsidRPr="005B7E96">
        <w:rPr>
          <w:rFonts w:eastAsia="Calibri"/>
          <w:i/>
          <w:lang w:eastAsia="en-US"/>
        </w:rPr>
        <w:t>освіти ЧНУ Марія ІВАНЧУК</w:t>
      </w:r>
    </w:p>
    <w:p w:rsidR="005B7E96" w:rsidRDefault="005B7E96" w:rsidP="005B7E96">
      <w:pPr>
        <w:spacing w:line="252" w:lineRule="auto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4F0431" w:rsidRPr="008B574C" w:rsidRDefault="004F0431" w:rsidP="00C81E8E">
      <w:pPr>
        <w:jc w:val="center"/>
        <w:rPr>
          <w:b/>
          <w:bCs/>
          <w:sz w:val="28"/>
          <w:szCs w:val="28"/>
        </w:rPr>
      </w:pPr>
    </w:p>
    <w:p w:rsidR="004F0431" w:rsidRDefault="00406F5E" w:rsidP="00406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СЛУХАЛИ:</w:t>
      </w:r>
    </w:p>
    <w:p w:rsidR="00406F5E" w:rsidRPr="008B574C" w:rsidRDefault="0048606E" w:rsidP="0048606E">
      <w:pPr>
        <w:jc w:val="both"/>
        <w:rPr>
          <w:b/>
          <w:bCs/>
          <w:sz w:val="28"/>
          <w:szCs w:val="28"/>
        </w:rPr>
      </w:pPr>
      <w:r w:rsidRPr="0048606E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06F5E" w:rsidRPr="008B574C">
        <w:rPr>
          <w:rFonts w:eastAsiaTheme="minorHAnsi"/>
          <w:sz w:val="28"/>
          <w:szCs w:val="28"/>
          <w:lang w:eastAsia="en-US"/>
        </w:rPr>
        <w:t>Про результати аналізу успішності та якості знань студентів ЧНУ за підсумками</w:t>
      </w:r>
      <w:r w:rsidR="00406F5E">
        <w:rPr>
          <w:rFonts w:eastAsiaTheme="minorHAnsi"/>
          <w:sz w:val="28"/>
          <w:szCs w:val="28"/>
          <w:lang w:eastAsia="en-US"/>
        </w:rPr>
        <w:t xml:space="preserve"> </w:t>
      </w:r>
      <w:r w:rsidR="00406F5E" w:rsidRPr="008B574C">
        <w:rPr>
          <w:rFonts w:eastAsiaTheme="minorHAnsi"/>
          <w:sz w:val="28"/>
          <w:szCs w:val="28"/>
          <w:lang w:eastAsia="en-US"/>
        </w:rPr>
        <w:t>екзаменаційної</w:t>
      </w:r>
      <w:r w:rsidR="00406F5E">
        <w:rPr>
          <w:rFonts w:eastAsiaTheme="minorHAnsi"/>
          <w:sz w:val="28"/>
          <w:szCs w:val="28"/>
          <w:lang w:eastAsia="en-US"/>
        </w:rPr>
        <w:t xml:space="preserve"> </w:t>
      </w:r>
      <w:r w:rsidR="00406F5E" w:rsidRPr="008B574C">
        <w:rPr>
          <w:rFonts w:eastAsiaTheme="minorHAnsi"/>
          <w:sz w:val="28"/>
          <w:szCs w:val="28"/>
          <w:lang w:eastAsia="en-US"/>
        </w:rPr>
        <w:t>сесії</w:t>
      </w:r>
      <w:r w:rsidR="00406F5E">
        <w:rPr>
          <w:rFonts w:eastAsiaTheme="minorHAnsi"/>
          <w:sz w:val="28"/>
          <w:szCs w:val="28"/>
          <w:lang w:eastAsia="en-US"/>
        </w:rPr>
        <w:t xml:space="preserve"> </w:t>
      </w:r>
      <w:r w:rsidR="00406F5E" w:rsidRPr="008B574C">
        <w:rPr>
          <w:rFonts w:eastAsiaTheme="minorHAnsi"/>
          <w:sz w:val="28"/>
          <w:szCs w:val="28"/>
          <w:lang w:eastAsia="en-US"/>
        </w:rPr>
        <w:t xml:space="preserve">ІІ сем. 2023-2024 </w:t>
      </w:r>
      <w:proofErr w:type="spellStart"/>
      <w:r w:rsidR="00406F5E"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="00406F5E" w:rsidRPr="008B574C">
        <w:rPr>
          <w:rFonts w:eastAsiaTheme="minorHAnsi"/>
          <w:sz w:val="28"/>
          <w:szCs w:val="28"/>
          <w:lang w:eastAsia="en-US"/>
        </w:rPr>
        <w:t>.</w:t>
      </w:r>
    </w:p>
    <w:p w:rsidR="00406F5E" w:rsidRDefault="00406F5E" w:rsidP="00406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</w:p>
    <w:p w:rsidR="00406F5E" w:rsidRPr="008B574C" w:rsidRDefault="00406F5E" w:rsidP="00406F5E">
      <w:pPr>
        <w:ind w:hanging="142"/>
        <w:jc w:val="both"/>
        <w:rPr>
          <w:b/>
          <w:bCs/>
          <w:sz w:val="28"/>
          <w:szCs w:val="28"/>
        </w:rPr>
      </w:pPr>
      <w:r w:rsidRPr="008C3EEF">
        <w:rPr>
          <w:rFonts w:eastAsia="Calibri"/>
          <w:b/>
          <w:sz w:val="28"/>
          <w:szCs w:val="28"/>
          <w:lang w:eastAsia="en-US"/>
        </w:rPr>
        <w:t xml:space="preserve"> </w:t>
      </w:r>
      <w:r w:rsidR="000074BF">
        <w:rPr>
          <w:rFonts w:eastAsia="Calibri"/>
          <w:b/>
          <w:sz w:val="28"/>
          <w:szCs w:val="28"/>
          <w:lang w:eastAsia="en-US"/>
        </w:rPr>
        <w:tab/>
        <w:t xml:space="preserve">      </w:t>
      </w:r>
      <w:r w:rsidR="008C3EEF" w:rsidRPr="008C3EEF">
        <w:rPr>
          <w:rFonts w:eastAsia="Calibri"/>
          <w:b/>
          <w:sz w:val="28"/>
          <w:szCs w:val="28"/>
          <w:lang w:eastAsia="en-US"/>
        </w:rPr>
        <w:t>1.</w:t>
      </w:r>
      <w:r w:rsidR="008C3EEF">
        <w:rPr>
          <w:rFonts w:eastAsia="Calibri"/>
          <w:sz w:val="28"/>
          <w:szCs w:val="28"/>
          <w:lang w:eastAsia="en-US"/>
        </w:rPr>
        <w:t xml:space="preserve"> </w:t>
      </w:r>
      <w:r w:rsidRPr="00406F5E">
        <w:rPr>
          <w:rFonts w:eastAsia="Calibri"/>
          <w:sz w:val="28"/>
          <w:szCs w:val="28"/>
          <w:lang w:eastAsia="en-US"/>
        </w:rPr>
        <w:t>Марія ІВАНЧУК</w:t>
      </w:r>
      <w:r w:rsidRPr="00406F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406F5E">
        <w:rPr>
          <w:bCs/>
          <w:sz w:val="28"/>
          <w:szCs w:val="28"/>
        </w:rPr>
        <w:t>к</w:t>
      </w:r>
      <w:r w:rsidRPr="00406F5E">
        <w:rPr>
          <w:rFonts w:eastAsia="Calibri"/>
          <w:sz w:val="28"/>
          <w:szCs w:val="28"/>
          <w:lang w:eastAsia="en-US"/>
        </w:rPr>
        <w:t xml:space="preserve">ерівник центру забезпечення  якості вищої освіти ЧНУ </w:t>
      </w:r>
      <w:r>
        <w:rPr>
          <w:rFonts w:eastAsia="Calibri"/>
          <w:sz w:val="28"/>
          <w:szCs w:val="28"/>
          <w:lang w:eastAsia="en-US"/>
        </w:rPr>
        <w:t>п</w:t>
      </w:r>
      <w:r w:rsidRPr="008B574C">
        <w:rPr>
          <w:rFonts w:eastAsiaTheme="minorHAnsi"/>
          <w:sz w:val="28"/>
          <w:szCs w:val="28"/>
          <w:lang w:eastAsia="en-US"/>
        </w:rPr>
        <w:t>ро результати аналізу успішності та якості знань студентів ЧНУ за підсумками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>екзаменаційної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>сесії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 xml:space="preserve">ІІ сем. 2023-2024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>.</w:t>
      </w:r>
    </w:p>
    <w:p w:rsidR="00406F5E" w:rsidRPr="00B85810" w:rsidRDefault="00406F5E" w:rsidP="00406F5E">
      <w:pPr>
        <w:ind w:hanging="142"/>
        <w:rPr>
          <w:b/>
          <w:bCs/>
          <w:sz w:val="28"/>
          <w:szCs w:val="28"/>
        </w:rPr>
      </w:pPr>
      <w:r w:rsidRPr="00B85810">
        <w:rPr>
          <w:bCs/>
          <w:i/>
          <w:sz w:val="28"/>
          <w:szCs w:val="28"/>
        </w:rPr>
        <w:t xml:space="preserve">                                                               </w:t>
      </w:r>
      <w:r w:rsidR="00265028" w:rsidRPr="00B85810">
        <w:rPr>
          <w:bCs/>
          <w:i/>
          <w:sz w:val="28"/>
          <w:szCs w:val="28"/>
        </w:rPr>
        <w:t xml:space="preserve">          </w:t>
      </w:r>
      <w:r w:rsidRPr="00B85810">
        <w:rPr>
          <w:bCs/>
          <w:i/>
          <w:sz w:val="28"/>
          <w:szCs w:val="28"/>
        </w:rPr>
        <w:t xml:space="preserve"> </w:t>
      </w:r>
      <w:r w:rsidR="00265028" w:rsidRPr="00B85810">
        <w:rPr>
          <w:bCs/>
          <w:i/>
          <w:sz w:val="28"/>
          <w:szCs w:val="28"/>
        </w:rPr>
        <w:t>Інформація додається (додаток 1).</w:t>
      </w:r>
    </w:p>
    <w:p w:rsidR="00406F5E" w:rsidRPr="008B574C" w:rsidRDefault="00406F5E" w:rsidP="00406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УХВАЛИЛИ</w:t>
      </w:r>
    </w:p>
    <w:p w:rsidR="00406F5E" w:rsidRDefault="00406F5E" w:rsidP="00406F5E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Інформацію про результати літньої екзаменаційної сесії 2023-2024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>. взяти до відома.</w:t>
      </w:r>
    </w:p>
    <w:p w:rsidR="00406F5E" w:rsidRDefault="00406F5E" w:rsidP="00406F5E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Провести детальний аналіз результатів літньої екзаменаційної сесії 2023-2024 </w:t>
      </w:r>
      <w:proofErr w:type="spellStart"/>
      <w:r>
        <w:rPr>
          <w:bCs/>
          <w:spacing w:val="-4"/>
          <w:sz w:val="28"/>
          <w:szCs w:val="28"/>
        </w:rPr>
        <w:t>н.р</w:t>
      </w:r>
      <w:proofErr w:type="spellEnd"/>
      <w:r>
        <w:rPr>
          <w:bCs/>
          <w:spacing w:val="-4"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 засіданнях кафедр і вчених радах  факультетів / навчально-наукових інститутів. </w:t>
      </w:r>
    </w:p>
    <w:p w:rsidR="00406F5E" w:rsidRDefault="00406F5E" w:rsidP="00406F5E">
      <w:pPr>
        <w:ind w:firstLine="426"/>
        <w:jc w:val="both"/>
        <w:rPr>
          <w:bCs/>
          <w:iCs/>
          <w:sz w:val="28"/>
          <w:szCs w:val="28"/>
        </w:rPr>
      </w:pPr>
      <w:r w:rsidRPr="00406F5E">
        <w:rPr>
          <w:b/>
          <w:bCs/>
          <w:iCs/>
          <w:sz w:val="28"/>
          <w:szCs w:val="28"/>
        </w:rPr>
        <w:t>3</w:t>
      </w:r>
      <w:r>
        <w:rPr>
          <w:b/>
          <w:bCs/>
          <w:i/>
          <w:iCs/>
        </w:rPr>
        <w:t>.</w:t>
      </w:r>
      <w:r w:rsidR="000074BF"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>З метою підвищення якості навчання здобувачів вищої освіти систематично аналізувати якість реалізації ОП та методичного забезпечення навчальних дисциплін на засіданнях кафедр, методичних і вчених радах факультетів / навчально-наукових інститутів.</w:t>
      </w:r>
    </w:p>
    <w:p w:rsidR="00406F5E" w:rsidRDefault="00406F5E" w:rsidP="00406F5E">
      <w:pPr>
        <w:ind w:firstLine="426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</w:rPr>
        <w:t xml:space="preserve"> </w:t>
      </w:r>
      <w:r w:rsidRPr="00406F5E">
        <w:rPr>
          <w:b/>
          <w:bCs/>
          <w:iCs/>
          <w:sz w:val="28"/>
          <w:szCs w:val="28"/>
        </w:rPr>
        <w:t>4.</w:t>
      </w:r>
      <w:r w:rsidR="000074BF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Впроваджувати кращі практики щодо різних видів, форм та методів перевірки навчальних досягнень студентів у процесі поточного контролю.</w:t>
      </w:r>
    </w:p>
    <w:p w:rsidR="008B574C" w:rsidRDefault="008B574C" w:rsidP="008C3EEF">
      <w:pPr>
        <w:ind w:firstLine="426"/>
        <w:rPr>
          <w:b/>
          <w:color w:val="000000" w:themeColor="text1"/>
          <w:sz w:val="28"/>
          <w:szCs w:val="28"/>
        </w:rPr>
      </w:pPr>
    </w:p>
    <w:p w:rsidR="008B574C" w:rsidRDefault="00265028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СЛУХАЛИ:</w:t>
      </w:r>
    </w:p>
    <w:p w:rsidR="008C3EEF" w:rsidRPr="008B574C" w:rsidRDefault="008C3EEF" w:rsidP="00DF703E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8C3EEF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sz w:val="28"/>
          <w:szCs w:val="28"/>
          <w:lang w:eastAsia="en-US"/>
        </w:rPr>
        <w:t>Про якість навчально-методичного забезпечення (</w:t>
      </w:r>
      <w:r w:rsidRPr="008B574C">
        <w:rPr>
          <w:rFonts w:eastAsiaTheme="minorHAnsi"/>
          <w:i/>
          <w:sz w:val="28"/>
          <w:szCs w:val="28"/>
          <w:lang w:eastAsia="en-US"/>
        </w:rPr>
        <w:t xml:space="preserve">робочих програм, </w:t>
      </w:r>
      <w:proofErr w:type="spellStart"/>
      <w:r w:rsidRPr="008B574C">
        <w:rPr>
          <w:rFonts w:eastAsiaTheme="minorHAnsi"/>
          <w:i/>
          <w:sz w:val="28"/>
          <w:szCs w:val="28"/>
          <w:lang w:eastAsia="en-US"/>
        </w:rPr>
        <w:t>силабусів</w:t>
      </w:r>
      <w:proofErr w:type="spellEnd"/>
      <w:r w:rsidRPr="008B574C">
        <w:rPr>
          <w:rFonts w:eastAsiaTheme="minorHAnsi"/>
          <w:i/>
          <w:sz w:val="28"/>
          <w:szCs w:val="28"/>
          <w:lang w:eastAsia="en-US"/>
        </w:rPr>
        <w:t>, програм практик</w:t>
      </w:r>
      <w:r w:rsidRPr="008B574C">
        <w:rPr>
          <w:rFonts w:eastAsiaTheme="minorHAnsi"/>
          <w:sz w:val="28"/>
          <w:szCs w:val="28"/>
          <w:lang w:eastAsia="en-US"/>
        </w:rPr>
        <w:t xml:space="preserve">) до освітніх компонентів освітніх програм ЧНУ, що проходять акредитацію у І сем. 2024-2025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>. (3 підгрупа).</w:t>
      </w:r>
    </w:p>
    <w:p w:rsidR="00265028" w:rsidRDefault="00265028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ВИСТУПИЛИ:</w:t>
      </w:r>
    </w:p>
    <w:p w:rsidR="008C3EEF" w:rsidRDefault="008C3EEF" w:rsidP="000074B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3EEF">
        <w:rPr>
          <w:rFonts w:eastAsiaTheme="minorHAnsi"/>
          <w:b/>
          <w:sz w:val="28"/>
          <w:szCs w:val="28"/>
          <w:lang w:eastAsia="en-US"/>
        </w:rPr>
        <w:t>2.1.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3EEF">
        <w:rPr>
          <w:rFonts w:eastAsia="Calibri"/>
          <w:spacing w:val="-4"/>
          <w:sz w:val="28"/>
          <w:szCs w:val="28"/>
          <w:lang w:eastAsia="en-US"/>
        </w:rPr>
        <w:t>Катерина МЕЛЬНИК</w:t>
      </w:r>
      <w:r>
        <w:rPr>
          <w:rFonts w:eastAsia="Calibri"/>
          <w:spacing w:val="-4"/>
          <w:sz w:val="28"/>
          <w:szCs w:val="28"/>
          <w:lang w:eastAsia="en-US"/>
        </w:rPr>
        <w:t xml:space="preserve"> – </w:t>
      </w:r>
      <w:r w:rsidRPr="008C3EEF">
        <w:rPr>
          <w:rFonts w:eastAsia="Calibri"/>
          <w:spacing w:val="-4"/>
          <w:sz w:val="28"/>
          <w:szCs w:val="28"/>
          <w:lang w:eastAsia="en-US"/>
        </w:rPr>
        <w:t xml:space="preserve">методист центру забезпечення якості вищої  освіти  </w:t>
      </w:r>
      <w:r>
        <w:rPr>
          <w:rFonts w:eastAsia="Calibri"/>
          <w:spacing w:val="-4"/>
          <w:sz w:val="28"/>
          <w:szCs w:val="28"/>
          <w:lang w:eastAsia="en-US"/>
        </w:rPr>
        <w:t>п</w:t>
      </w:r>
      <w:r w:rsidRPr="008B574C">
        <w:rPr>
          <w:rFonts w:eastAsiaTheme="minorHAnsi"/>
          <w:sz w:val="28"/>
          <w:szCs w:val="28"/>
          <w:lang w:eastAsia="en-US"/>
        </w:rPr>
        <w:t xml:space="preserve">ро якість навчально-методичного забезпечення </w:t>
      </w:r>
      <w:r w:rsidRPr="00B85810">
        <w:rPr>
          <w:rFonts w:eastAsiaTheme="minorHAnsi"/>
          <w:i/>
          <w:sz w:val="28"/>
          <w:szCs w:val="28"/>
          <w:lang w:eastAsia="en-US"/>
        </w:rPr>
        <w:t>(робочих</w:t>
      </w:r>
      <w:r w:rsidR="00B85810">
        <w:rPr>
          <w:rFonts w:eastAsiaTheme="minorHAnsi"/>
          <w:i/>
          <w:sz w:val="28"/>
          <w:szCs w:val="28"/>
          <w:lang w:eastAsia="en-US"/>
        </w:rPr>
        <w:t xml:space="preserve"> програм, </w:t>
      </w:r>
      <w:proofErr w:type="spellStart"/>
      <w:r w:rsidR="00B85810" w:rsidRPr="00B85810">
        <w:rPr>
          <w:rFonts w:eastAsiaTheme="minorHAnsi"/>
          <w:i/>
          <w:sz w:val="28"/>
          <w:szCs w:val="28"/>
          <w:lang w:eastAsia="en-US"/>
        </w:rPr>
        <w:t>силабусів</w:t>
      </w:r>
      <w:proofErr w:type="spellEnd"/>
      <w:r w:rsidRPr="00B85810">
        <w:rPr>
          <w:rFonts w:eastAsiaTheme="minorHAnsi"/>
          <w:i/>
          <w:sz w:val="28"/>
          <w:szCs w:val="28"/>
          <w:lang w:eastAsia="en-US"/>
        </w:rPr>
        <w:t>)</w:t>
      </w:r>
      <w:r w:rsidRPr="008B574C">
        <w:rPr>
          <w:rFonts w:eastAsiaTheme="minorHAnsi"/>
          <w:sz w:val="28"/>
          <w:szCs w:val="28"/>
          <w:lang w:eastAsia="en-US"/>
        </w:rPr>
        <w:t xml:space="preserve"> до освітніх компонентів освітніх програм, що проходять акредитацію у І сем. 2024-2025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: ОП </w:t>
      </w:r>
      <w:proofErr w:type="spellStart"/>
      <w:r>
        <w:rPr>
          <w:rFonts w:eastAsiaTheme="minorHAnsi"/>
          <w:sz w:val="28"/>
          <w:szCs w:val="28"/>
          <w:lang w:eastAsia="en-US"/>
        </w:rPr>
        <w:t>Кібербезпека</w:t>
      </w:r>
      <w:proofErr w:type="spellEnd"/>
      <w:r>
        <w:rPr>
          <w:rFonts w:eastAsiaTheme="minorHAnsi"/>
          <w:sz w:val="28"/>
          <w:szCs w:val="28"/>
          <w:lang w:eastAsia="en-US"/>
        </w:rPr>
        <w:t>, ОП Системний аналіз, ОП Менеджмент туристичної індустрії, ОП Географія, ОП Фізична культура і спорт, ОП Образотворче мистецтво, декоративне мистецтво, реєст</w:t>
      </w:r>
      <w:r w:rsidR="00B85810">
        <w:rPr>
          <w:rFonts w:eastAsiaTheme="minorHAnsi"/>
          <w:sz w:val="28"/>
          <w:szCs w:val="28"/>
          <w:lang w:eastAsia="en-US"/>
        </w:rPr>
        <w:t>рація.</w:t>
      </w:r>
    </w:p>
    <w:p w:rsidR="00B85810" w:rsidRPr="00B85810" w:rsidRDefault="00B85810" w:rsidP="00B85810">
      <w:pPr>
        <w:ind w:hanging="142"/>
        <w:rPr>
          <w:b/>
          <w:bCs/>
          <w:sz w:val="28"/>
          <w:szCs w:val="28"/>
        </w:rPr>
      </w:pPr>
      <w:r w:rsidRPr="00B85810">
        <w:rPr>
          <w:bCs/>
          <w:i/>
          <w:sz w:val="28"/>
          <w:szCs w:val="28"/>
        </w:rPr>
        <w:t xml:space="preserve">                                                                          Інформація додається (додаток </w:t>
      </w:r>
      <w:r>
        <w:rPr>
          <w:bCs/>
          <w:i/>
          <w:sz w:val="28"/>
          <w:szCs w:val="28"/>
        </w:rPr>
        <w:t>2</w:t>
      </w:r>
      <w:r w:rsidRPr="00B85810">
        <w:rPr>
          <w:bCs/>
          <w:i/>
          <w:sz w:val="28"/>
          <w:szCs w:val="28"/>
        </w:rPr>
        <w:t>).</w:t>
      </w:r>
    </w:p>
    <w:p w:rsidR="00B85810" w:rsidRPr="008B574C" w:rsidRDefault="00B85810" w:rsidP="008C3EEF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8C3EEF" w:rsidRPr="008C3EEF" w:rsidRDefault="008C3EEF" w:rsidP="000074BF">
      <w:pPr>
        <w:spacing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3EEF">
        <w:rPr>
          <w:rFonts w:eastAsia="Calibri"/>
          <w:b/>
          <w:sz w:val="28"/>
          <w:szCs w:val="28"/>
          <w:lang w:eastAsia="en-US"/>
        </w:rPr>
        <w:lastRenderedPageBreak/>
        <w:t>2.2.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3EEF">
        <w:rPr>
          <w:rFonts w:eastAsia="Calibri"/>
          <w:sz w:val="28"/>
          <w:szCs w:val="28"/>
          <w:lang w:eastAsia="en-US"/>
        </w:rPr>
        <w:t xml:space="preserve">Валентина БУЗИЛА </w:t>
      </w:r>
      <w:r w:rsidR="00B85810">
        <w:rPr>
          <w:rFonts w:eastAsia="Calibri"/>
          <w:sz w:val="28"/>
          <w:szCs w:val="28"/>
          <w:lang w:eastAsia="en-US"/>
        </w:rPr>
        <w:t xml:space="preserve">– </w:t>
      </w:r>
      <w:r w:rsidRPr="008C3EEF">
        <w:rPr>
          <w:rFonts w:eastAsia="Calibri"/>
          <w:sz w:val="28"/>
          <w:szCs w:val="28"/>
          <w:lang w:eastAsia="en-US"/>
        </w:rPr>
        <w:t>керівник практики в ЧНУ</w:t>
      </w:r>
      <w:r w:rsidRPr="008C3EEF">
        <w:rPr>
          <w:rFonts w:eastAsia="Calibri"/>
          <w:spacing w:val="-4"/>
          <w:sz w:val="28"/>
          <w:szCs w:val="28"/>
          <w:lang w:eastAsia="en-US"/>
        </w:rPr>
        <w:t xml:space="preserve"> </w:t>
      </w:r>
      <w:r>
        <w:rPr>
          <w:rFonts w:eastAsia="Calibri"/>
          <w:spacing w:val="-4"/>
          <w:sz w:val="28"/>
          <w:szCs w:val="28"/>
          <w:lang w:eastAsia="en-US"/>
        </w:rPr>
        <w:t>п</w:t>
      </w:r>
      <w:r w:rsidRPr="008B574C">
        <w:rPr>
          <w:rFonts w:eastAsiaTheme="minorHAnsi"/>
          <w:sz w:val="28"/>
          <w:szCs w:val="28"/>
          <w:lang w:eastAsia="en-US"/>
        </w:rPr>
        <w:t xml:space="preserve">ро якість навчально-методичного забезпечення </w:t>
      </w:r>
      <w:r w:rsidRPr="00B85810">
        <w:rPr>
          <w:rFonts w:eastAsiaTheme="minorHAnsi"/>
          <w:i/>
          <w:sz w:val="28"/>
          <w:szCs w:val="28"/>
          <w:lang w:eastAsia="en-US"/>
        </w:rPr>
        <w:t>(програм практик)</w:t>
      </w:r>
      <w:r w:rsidRPr="008B574C">
        <w:rPr>
          <w:rFonts w:eastAsiaTheme="minorHAnsi"/>
          <w:sz w:val="28"/>
          <w:szCs w:val="28"/>
          <w:lang w:eastAsia="en-US"/>
        </w:rPr>
        <w:t xml:space="preserve"> до освітніх компонентів освітніх програм ЧНУ, що проходять акредитацію у І сем. 2024-2025 </w:t>
      </w:r>
      <w:proofErr w:type="spellStart"/>
      <w:r w:rsidRPr="008B574C">
        <w:rPr>
          <w:rFonts w:eastAsiaTheme="minorHAnsi"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sz w:val="28"/>
          <w:szCs w:val="28"/>
          <w:lang w:eastAsia="en-US"/>
        </w:rPr>
        <w:t>.</w:t>
      </w:r>
    </w:p>
    <w:p w:rsidR="00B85810" w:rsidRPr="00B85810" w:rsidRDefault="00B85810" w:rsidP="00B85810">
      <w:pPr>
        <w:ind w:hanging="142"/>
        <w:rPr>
          <w:b/>
          <w:bCs/>
          <w:sz w:val="28"/>
          <w:szCs w:val="28"/>
        </w:rPr>
      </w:pPr>
      <w:r w:rsidRPr="00B85810">
        <w:rPr>
          <w:bCs/>
          <w:i/>
          <w:sz w:val="28"/>
          <w:szCs w:val="28"/>
        </w:rPr>
        <w:t xml:space="preserve">                                                                          Інформація додається (додаток </w:t>
      </w:r>
      <w:r>
        <w:rPr>
          <w:bCs/>
          <w:i/>
          <w:sz w:val="28"/>
          <w:szCs w:val="28"/>
        </w:rPr>
        <w:t>3</w:t>
      </w:r>
      <w:r w:rsidRPr="00B85810">
        <w:rPr>
          <w:bCs/>
          <w:i/>
          <w:sz w:val="28"/>
          <w:szCs w:val="28"/>
        </w:rPr>
        <w:t>).</w:t>
      </w:r>
    </w:p>
    <w:p w:rsidR="00265028" w:rsidRDefault="00265028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УХВАЛИЛИ:</w:t>
      </w:r>
    </w:p>
    <w:p w:rsidR="008612A4" w:rsidRDefault="000074BF" w:rsidP="000074BF">
      <w:pPr>
        <w:pStyle w:val="a3"/>
        <w:widowControl w:val="0"/>
        <w:tabs>
          <w:tab w:val="left" w:pos="-817"/>
        </w:tabs>
        <w:spacing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8612A4">
        <w:rPr>
          <w:iCs/>
          <w:sz w:val="28"/>
          <w:szCs w:val="28"/>
        </w:rPr>
        <w:t>Інформацію про результати внутрішнього моніторингу якості навчально-методичного забезпечення (</w:t>
      </w:r>
      <w:r w:rsidR="008612A4">
        <w:rPr>
          <w:i/>
          <w:sz w:val="28"/>
          <w:szCs w:val="28"/>
        </w:rPr>
        <w:t xml:space="preserve">робочих програм, </w:t>
      </w:r>
      <w:proofErr w:type="spellStart"/>
      <w:r w:rsidR="008612A4">
        <w:rPr>
          <w:i/>
          <w:sz w:val="28"/>
          <w:szCs w:val="28"/>
        </w:rPr>
        <w:t>силабусів</w:t>
      </w:r>
      <w:proofErr w:type="spellEnd"/>
      <w:r w:rsidR="008612A4">
        <w:rPr>
          <w:i/>
          <w:sz w:val="28"/>
          <w:szCs w:val="28"/>
        </w:rPr>
        <w:t>, програм практик</w:t>
      </w:r>
      <w:r w:rsidR="008612A4">
        <w:rPr>
          <w:iCs/>
          <w:sz w:val="28"/>
          <w:szCs w:val="28"/>
        </w:rPr>
        <w:t xml:space="preserve">) до освітніх компонентів ОП, що проходять акредитацію у І сем. 2024-2025 </w:t>
      </w:r>
      <w:proofErr w:type="spellStart"/>
      <w:r w:rsidR="008612A4">
        <w:rPr>
          <w:iCs/>
          <w:sz w:val="28"/>
          <w:szCs w:val="28"/>
        </w:rPr>
        <w:t>н.р</w:t>
      </w:r>
      <w:proofErr w:type="spellEnd"/>
      <w:r w:rsidR="008612A4">
        <w:rPr>
          <w:iCs/>
          <w:sz w:val="28"/>
          <w:szCs w:val="28"/>
        </w:rPr>
        <w:t>.</w:t>
      </w:r>
      <w:r w:rsidR="008612A4" w:rsidRPr="003828F1">
        <w:rPr>
          <w:iCs/>
          <w:sz w:val="28"/>
          <w:szCs w:val="28"/>
        </w:rPr>
        <w:t xml:space="preserve"> </w:t>
      </w:r>
      <w:r w:rsidR="008612A4">
        <w:rPr>
          <w:iCs/>
          <w:sz w:val="28"/>
          <w:szCs w:val="28"/>
        </w:rPr>
        <w:t>другого (магістерського) рівня вищої освіти взяти до відома та врахувати рекомендації при їх удосконаленні.</w:t>
      </w: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СЛУХАЛИ:</w:t>
      </w:r>
    </w:p>
    <w:p w:rsidR="009143AF" w:rsidRDefault="00DF703E" w:rsidP="003C2CE6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DF703E">
        <w:rPr>
          <w:rFonts w:eastAsiaTheme="minorHAnsi"/>
          <w:b/>
          <w:bCs/>
          <w:sz w:val="28"/>
          <w:szCs w:val="28"/>
          <w:lang w:eastAsia="en-US"/>
        </w:rPr>
        <w:t>3.</w:t>
      </w:r>
      <w:r w:rsidR="003C2CE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82022" w:rsidRPr="008B574C">
        <w:rPr>
          <w:rFonts w:eastAsiaTheme="minorHAnsi"/>
          <w:bCs/>
          <w:sz w:val="28"/>
          <w:szCs w:val="28"/>
          <w:lang w:eastAsia="en-US"/>
        </w:rPr>
        <w:t>Результати внутрішнього моніторингу якості змісту, кадрового забезпечення</w:t>
      </w:r>
      <w:r w:rsidR="009143AF">
        <w:rPr>
          <w:rFonts w:eastAsiaTheme="minorHAnsi"/>
          <w:bCs/>
          <w:sz w:val="28"/>
          <w:szCs w:val="28"/>
          <w:lang w:eastAsia="en-US"/>
        </w:rPr>
        <w:t>,</w:t>
      </w:r>
      <w:r w:rsidR="00E82022" w:rsidRPr="008B57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143AF">
        <w:rPr>
          <w:bCs/>
          <w:sz w:val="28"/>
          <w:szCs w:val="28"/>
        </w:rPr>
        <w:t xml:space="preserve">опитування здобувачів вищої освіти першого (бакалаврського) рівня  вищої  освіти  щодо  якості </w:t>
      </w:r>
      <w:r w:rsidR="00E82022" w:rsidRPr="008B574C">
        <w:rPr>
          <w:rFonts w:eastAsiaTheme="minorHAnsi"/>
          <w:bCs/>
          <w:sz w:val="28"/>
          <w:szCs w:val="28"/>
          <w:lang w:eastAsia="en-US"/>
        </w:rPr>
        <w:t xml:space="preserve"> реалізації ОП, </w:t>
      </w:r>
      <w:r w:rsidR="009143AF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>що</w:t>
      </w:r>
      <w:r w:rsidR="009143AF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 xml:space="preserve"> проходять</w:t>
      </w:r>
      <w:r w:rsidR="009143AF">
        <w:rPr>
          <w:rFonts w:eastAsiaTheme="minorHAnsi"/>
          <w:bCs/>
          <w:i/>
          <w:sz w:val="28"/>
          <w:szCs w:val="28"/>
          <w:lang w:eastAsia="en-US"/>
        </w:rPr>
        <w:t xml:space="preserve">  </w:t>
      </w:r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 xml:space="preserve"> акредитацію у ІІ </w:t>
      </w:r>
      <w:r w:rsidR="00DD7F7C">
        <w:rPr>
          <w:rFonts w:eastAsiaTheme="minorHAnsi"/>
          <w:bCs/>
          <w:i/>
          <w:sz w:val="28"/>
          <w:szCs w:val="28"/>
          <w:lang w:eastAsia="en-US"/>
        </w:rPr>
        <w:t>с</w:t>
      </w:r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 xml:space="preserve">ем. 2024-2025 </w:t>
      </w:r>
      <w:proofErr w:type="spellStart"/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>н.р</w:t>
      </w:r>
      <w:proofErr w:type="spellEnd"/>
      <w:r w:rsidR="00E82022" w:rsidRPr="008B574C">
        <w:rPr>
          <w:rFonts w:eastAsiaTheme="minorHAnsi"/>
          <w:bCs/>
          <w:i/>
          <w:sz w:val="28"/>
          <w:szCs w:val="28"/>
          <w:lang w:eastAsia="en-US"/>
        </w:rPr>
        <w:t>.</w:t>
      </w:r>
      <w:r w:rsidR="00E82022" w:rsidRPr="008B574C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E82022" w:rsidRPr="008B574C">
        <w:rPr>
          <w:rFonts w:eastAsiaTheme="minorHAnsi"/>
          <w:bCs/>
          <w:i/>
          <w:iCs/>
          <w:sz w:val="28"/>
          <w:szCs w:val="28"/>
          <w:lang w:eastAsia="en-US"/>
        </w:rPr>
        <w:t>1 група за відповідним графіком).</w:t>
      </w:r>
      <w:r w:rsidR="009143AF" w:rsidRPr="009143AF">
        <w:rPr>
          <w:bCs/>
          <w:sz w:val="28"/>
          <w:szCs w:val="28"/>
        </w:rPr>
        <w:t xml:space="preserve"> </w:t>
      </w:r>
    </w:p>
    <w:p w:rsidR="008C3EEF" w:rsidRDefault="009143AF" w:rsidP="00DD7F7C">
      <w:pPr>
        <w:pStyle w:val="a3"/>
        <w:spacing w:line="276" w:lineRule="auto"/>
        <w:ind w:left="0" w:hanging="142"/>
        <w:jc w:val="both"/>
        <w:rPr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C3EEF">
        <w:rPr>
          <w:b/>
          <w:color w:val="000000" w:themeColor="text1"/>
          <w:sz w:val="28"/>
          <w:szCs w:val="28"/>
        </w:rPr>
        <w:t>ВИСТУПИЛИ:</w:t>
      </w:r>
    </w:p>
    <w:p w:rsidR="005C10BB" w:rsidRDefault="005C10BB" w:rsidP="005C10BB">
      <w:pPr>
        <w:pStyle w:val="a3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bCs/>
          <w:sz w:val="28"/>
          <w:szCs w:val="28"/>
          <w:lang w:eastAsia="en-US"/>
        </w:rPr>
        <w:t>Результати внутрішнього моніторингу якості змісту, кадрового забезпечення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8B574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опитування здобувачів вищої освіти першого (бакалаврського) рівня  вищої  освіти  щодо  якості </w:t>
      </w:r>
      <w:r w:rsidRPr="008B574C">
        <w:rPr>
          <w:rFonts w:eastAsiaTheme="minorHAnsi"/>
          <w:bCs/>
          <w:sz w:val="28"/>
          <w:szCs w:val="28"/>
          <w:lang w:eastAsia="en-US"/>
        </w:rPr>
        <w:t xml:space="preserve"> реалізації ОП, </w:t>
      </w: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8B574C">
        <w:rPr>
          <w:rFonts w:eastAsiaTheme="minorHAnsi"/>
          <w:bCs/>
          <w:i/>
          <w:sz w:val="28"/>
          <w:szCs w:val="28"/>
          <w:lang w:eastAsia="en-US"/>
        </w:rPr>
        <w:t>що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8B574C">
        <w:rPr>
          <w:rFonts w:eastAsiaTheme="minorHAnsi"/>
          <w:bCs/>
          <w:i/>
          <w:sz w:val="28"/>
          <w:szCs w:val="28"/>
          <w:lang w:eastAsia="en-US"/>
        </w:rPr>
        <w:t xml:space="preserve"> проходять</w:t>
      </w:r>
      <w:r>
        <w:rPr>
          <w:rFonts w:eastAsiaTheme="minorHAnsi"/>
          <w:bCs/>
          <w:i/>
          <w:sz w:val="28"/>
          <w:szCs w:val="28"/>
          <w:lang w:eastAsia="en-US"/>
        </w:rPr>
        <w:t xml:space="preserve">  </w:t>
      </w:r>
      <w:r w:rsidRPr="008B574C">
        <w:rPr>
          <w:rFonts w:eastAsiaTheme="minorHAnsi"/>
          <w:bCs/>
          <w:i/>
          <w:sz w:val="28"/>
          <w:szCs w:val="28"/>
          <w:lang w:eastAsia="en-US"/>
        </w:rPr>
        <w:t xml:space="preserve"> акредитацію у ІІ сем. 2024-2025 </w:t>
      </w:r>
      <w:proofErr w:type="spellStart"/>
      <w:r w:rsidRPr="008B574C">
        <w:rPr>
          <w:rFonts w:eastAsiaTheme="minorHAnsi"/>
          <w:bCs/>
          <w:i/>
          <w:sz w:val="28"/>
          <w:szCs w:val="28"/>
          <w:lang w:eastAsia="en-US"/>
        </w:rPr>
        <w:t>н.р</w:t>
      </w:r>
      <w:proofErr w:type="spellEnd"/>
      <w:r w:rsidRPr="008B574C">
        <w:rPr>
          <w:rFonts w:eastAsiaTheme="minorHAnsi"/>
          <w:bCs/>
          <w:i/>
          <w:sz w:val="28"/>
          <w:szCs w:val="28"/>
          <w:lang w:eastAsia="en-US"/>
        </w:rPr>
        <w:t>.</w:t>
      </w:r>
      <w:r w:rsidRPr="008B574C"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8B574C">
        <w:rPr>
          <w:rFonts w:eastAsiaTheme="minorHAnsi"/>
          <w:bCs/>
          <w:i/>
          <w:iCs/>
          <w:sz w:val="28"/>
          <w:szCs w:val="28"/>
          <w:lang w:eastAsia="en-US"/>
        </w:rPr>
        <w:t>1</w:t>
      </w:r>
      <w:r w:rsidR="008078B7">
        <w:rPr>
          <w:rFonts w:eastAsiaTheme="minorHAnsi"/>
          <w:bCs/>
          <w:i/>
          <w:iCs/>
          <w:sz w:val="28"/>
          <w:szCs w:val="28"/>
          <w:lang w:eastAsia="en-US"/>
        </w:rPr>
        <w:t xml:space="preserve"> група за відповідним графіком):</w:t>
      </w:r>
    </w:p>
    <w:p w:rsidR="00DD07FA" w:rsidRPr="00EC668C" w:rsidRDefault="00E82022" w:rsidP="008078B7">
      <w:pPr>
        <w:pStyle w:val="a3"/>
        <w:numPr>
          <w:ilvl w:val="0"/>
          <w:numId w:val="25"/>
        </w:numPr>
        <w:spacing w:line="276" w:lineRule="auto"/>
        <w:ind w:left="0" w:firstLine="426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E82022">
        <w:rPr>
          <w:rFonts w:eastAsia="Calibri"/>
          <w:bCs/>
          <w:iCs/>
          <w:sz w:val="28"/>
          <w:szCs w:val="28"/>
          <w:lang w:eastAsia="en-US"/>
        </w:rPr>
        <w:t>Тетяна РАДЗИНЯК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– доцент кафедри філософії та культурології</w:t>
      </w:r>
      <w:r w:rsidR="00513004">
        <w:rPr>
          <w:rFonts w:eastAsia="Calibri"/>
          <w:bCs/>
          <w:iCs/>
          <w:sz w:val="28"/>
          <w:szCs w:val="28"/>
          <w:lang w:eastAsia="en-US"/>
        </w:rPr>
        <w:t xml:space="preserve"> про </w:t>
      </w:r>
      <w:r w:rsidR="00513004">
        <w:rPr>
          <w:rFonts w:eastAsiaTheme="minorHAnsi"/>
          <w:bCs/>
          <w:sz w:val="28"/>
          <w:szCs w:val="28"/>
          <w:lang w:eastAsia="en-US"/>
        </w:rPr>
        <w:t>р</w:t>
      </w:r>
      <w:r w:rsidR="00513004" w:rsidRPr="008B574C">
        <w:rPr>
          <w:rFonts w:eastAsiaTheme="minorHAnsi"/>
          <w:bCs/>
          <w:sz w:val="28"/>
          <w:szCs w:val="28"/>
          <w:lang w:eastAsia="en-US"/>
        </w:rPr>
        <w:t>езультати внутрішнього моніторингу</w:t>
      </w:r>
      <w:r w:rsidRPr="00E82022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E82022">
        <w:rPr>
          <w:rFonts w:eastAsia="Calibri"/>
          <w:bCs/>
          <w:iCs/>
          <w:sz w:val="28"/>
          <w:szCs w:val="28"/>
          <w:lang w:eastAsia="en-US"/>
        </w:rPr>
        <w:t>ОП Фізична культура</w:t>
      </w:r>
      <w:r w:rsidR="00DD07FA">
        <w:rPr>
          <w:rFonts w:eastAsia="Calibri"/>
          <w:bCs/>
          <w:iCs/>
          <w:sz w:val="28"/>
          <w:szCs w:val="28"/>
          <w:lang w:eastAsia="en-US"/>
        </w:rPr>
        <w:t xml:space="preserve"> першого (бакалаврського) рівня вищої освіти</w:t>
      </w:r>
      <w:r w:rsidR="00DD07FA" w:rsidRPr="00DD07FA">
        <w:rPr>
          <w:rFonts w:eastAsiaTheme="minorHAnsi"/>
          <w:sz w:val="28"/>
          <w:szCs w:val="28"/>
          <w:lang w:eastAsia="en-US"/>
        </w:rPr>
        <w:t xml:space="preserve"> та були висловлені наступні </w:t>
      </w:r>
      <w:r w:rsidR="00DD07FA" w:rsidRPr="00540673">
        <w:rPr>
          <w:rFonts w:eastAsiaTheme="minorHAnsi"/>
          <w:b/>
          <w:bCs/>
          <w:iCs/>
          <w:sz w:val="28"/>
          <w:szCs w:val="28"/>
          <w:lang w:eastAsia="en-US"/>
        </w:rPr>
        <w:t>рекомендації та зауваження: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sz w:val="28"/>
          <w:szCs w:val="28"/>
        </w:rPr>
        <w:t xml:space="preserve">у передмові ОП зазначається, що програма </w:t>
      </w:r>
      <w:r w:rsidRPr="00540673">
        <w:rPr>
          <w:i/>
          <w:sz w:val="28"/>
          <w:szCs w:val="28"/>
          <w:u w:val="single"/>
        </w:rPr>
        <w:t>розроблена</w:t>
      </w:r>
      <w:r w:rsidRPr="00540673">
        <w:rPr>
          <w:iCs/>
          <w:sz w:val="28"/>
          <w:szCs w:val="28"/>
        </w:rPr>
        <w:t xml:space="preserve"> </w:t>
      </w:r>
      <w:proofErr w:type="spellStart"/>
      <w:r w:rsidRPr="00540673">
        <w:rPr>
          <w:iCs/>
          <w:sz w:val="28"/>
          <w:szCs w:val="28"/>
        </w:rPr>
        <w:t>проєктною</w:t>
      </w:r>
      <w:proofErr w:type="spellEnd"/>
      <w:r w:rsidRPr="00540673">
        <w:rPr>
          <w:iCs/>
          <w:sz w:val="28"/>
          <w:szCs w:val="28"/>
        </w:rPr>
        <w:t xml:space="preserve"> групою з урахуванням вимог «ПРОЄКТУ Стандарту вищої освіти України» першого (бакалаврського) рівня, галузі знань 01 Освіта/Педагогіка, спеціальності 014 Середня освіта (за предметними спеціальностями)» 2023 року. Оскільки</w:t>
      </w:r>
      <w:r w:rsidR="00EE569E">
        <w:rPr>
          <w:iCs/>
          <w:sz w:val="28"/>
          <w:szCs w:val="28"/>
        </w:rPr>
        <w:t>,</w:t>
      </w:r>
      <w:r w:rsidRPr="00540673">
        <w:rPr>
          <w:iCs/>
          <w:sz w:val="28"/>
          <w:szCs w:val="28"/>
        </w:rPr>
        <w:t xml:space="preserve"> дана програма діє з 2017 року, краще зазначати </w:t>
      </w:r>
      <w:r w:rsidRPr="00540673">
        <w:rPr>
          <w:i/>
          <w:sz w:val="28"/>
          <w:szCs w:val="28"/>
          <w:u w:val="single"/>
        </w:rPr>
        <w:t>зміни</w:t>
      </w:r>
      <w:r w:rsidRPr="00540673">
        <w:rPr>
          <w:iCs/>
          <w:sz w:val="28"/>
          <w:szCs w:val="28"/>
        </w:rPr>
        <w:t xml:space="preserve"> до ОП з урахуванням вимог «проєкту Стандарту ВО» та рекомендацій стейкхолдерів;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sz w:val="28"/>
          <w:szCs w:val="28"/>
        </w:rPr>
        <w:t>оскільки</w:t>
      </w:r>
      <w:r w:rsidR="00EE569E">
        <w:rPr>
          <w:iCs/>
          <w:sz w:val="28"/>
          <w:szCs w:val="28"/>
        </w:rPr>
        <w:t>,</w:t>
      </w:r>
      <w:r w:rsidRPr="00540673">
        <w:rPr>
          <w:iCs/>
          <w:sz w:val="28"/>
          <w:szCs w:val="28"/>
        </w:rPr>
        <w:t xml:space="preserve"> у профілі ОП (п. 1 - Загальна інформація) вказана професійна кваліфікація: </w:t>
      </w:r>
      <w:r w:rsidRPr="00540673">
        <w:rPr>
          <w:i/>
          <w:sz w:val="28"/>
          <w:szCs w:val="28"/>
        </w:rPr>
        <w:t xml:space="preserve">вчитель фізичної культури закладу загальної середньої освіти, викладач закладу фахової </w:t>
      </w:r>
      <w:proofErr w:type="spellStart"/>
      <w:r w:rsidRPr="00540673">
        <w:rPr>
          <w:i/>
          <w:sz w:val="28"/>
          <w:szCs w:val="28"/>
        </w:rPr>
        <w:t>передвищої</w:t>
      </w:r>
      <w:proofErr w:type="spellEnd"/>
      <w:r w:rsidRPr="00540673">
        <w:rPr>
          <w:i/>
          <w:sz w:val="28"/>
          <w:szCs w:val="28"/>
        </w:rPr>
        <w:t xml:space="preserve"> освіти</w:t>
      </w:r>
      <w:r w:rsidRPr="00540673">
        <w:rPr>
          <w:iCs/>
          <w:sz w:val="28"/>
          <w:szCs w:val="28"/>
        </w:rPr>
        <w:t xml:space="preserve">, слід привести ОП у відповідність до професійного стандарту «Вчитель закладу загальної середньої освіти» (від 29 серпня 2024 р. наказ № 1225, </w:t>
      </w:r>
      <w:r w:rsidRPr="00540673">
        <w:rPr>
          <w:sz w:val="28"/>
          <w:szCs w:val="28"/>
        </w:rPr>
        <w:t xml:space="preserve"> </w:t>
      </w:r>
      <w:r w:rsidRPr="00540673">
        <w:rPr>
          <w:iCs/>
          <w:sz w:val="28"/>
          <w:szCs w:val="28"/>
        </w:rPr>
        <w:t>https://mon.gov.ua/npa/pro-zatverdzhennia-profesiinoho-standartu-vchytel-zakladu-zahalnoi-serednoi-osvity);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sz w:val="28"/>
          <w:szCs w:val="28"/>
        </w:rPr>
        <w:t>у профілі ОП (п. 1 - Загальна інформація) надати посилання на сторінку, де розміщена ОП зі змінами за роками, замість посилання на сторінку кафедри;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color w:val="000000"/>
          <w:sz w:val="28"/>
          <w:szCs w:val="28"/>
        </w:rPr>
      </w:pPr>
      <w:r w:rsidRPr="00540673">
        <w:rPr>
          <w:iCs/>
          <w:sz w:val="28"/>
          <w:szCs w:val="28"/>
        </w:rPr>
        <w:t>у профілі ОП (п. 3 - Характеристика освітньої програми) конкретизувати опис предметної області: об’єкти вивчення та діяльності ЗВО, цілі навчання, т</w:t>
      </w:r>
      <w:r w:rsidRPr="00540673">
        <w:rPr>
          <w:iCs/>
          <w:color w:val="000000"/>
          <w:sz w:val="28"/>
          <w:szCs w:val="28"/>
        </w:rPr>
        <w:t>еоретичний зміст предметної області, методи, методики та технології, інструментарій та обладнання;</w:t>
      </w:r>
    </w:p>
    <w:p w:rsidR="00EC668C" w:rsidRPr="00540673" w:rsidRDefault="00EC668C" w:rsidP="00425B9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color w:val="000000"/>
          <w:sz w:val="28"/>
          <w:szCs w:val="28"/>
        </w:rPr>
        <w:lastRenderedPageBreak/>
        <w:t xml:space="preserve">відкоригувати формулювання РН та ПРН </w:t>
      </w:r>
      <w:r w:rsidRPr="00425B93">
        <w:rPr>
          <w:i/>
          <w:iCs/>
          <w:color w:val="000000"/>
          <w:sz w:val="28"/>
          <w:szCs w:val="28"/>
        </w:rPr>
        <w:t>(напр.:</w:t>
      </w:r>
      <w:r w:rsidR="00425B93">
        <w:rPr>
          <w:i/>
          <w:iCs/>
          <w:color w:val="000000"/>
          <w:sz w:val="28"/>
          <w:szCs w:val="28"/>
        </w:rPr>
        <w:t xml:space="preserve"> </w:t>
      </w:r>
      <w:r w:rsidRPr="00425B93">
        <w:rPr>
          <w:i/>
          <w:color w:val="000000"/>
          <w:sz w:val="28"/>
          <w:szCs w:val="28"/>
        </w:rPr>
        <w:t>відтворює, демонструє, називає</w:t>
      </w:r>
      <w:r w:rsidRPr="00425B93">
        <w:rPr>
          <w:i/>
          <w:iCs/>
          <w:color w:val="000000"/>
          <w:sz w:val="28"/>
          <w:szCs w:val="28"/>
        </w:rPr>
        <w:t xml:space="preserve"> змінити на </w:t>
      </w:r>
      <w:r w:rsidRPr="00425B93">
        <w:rPr>
          <w:i/>
          <w:color w:val="000000"/>
          <w:sz w:val="28"/>
          <w:szCs w:val="28"/>
        </w:rPr>
        <w:t>відтворювати, демонструвати, називати</w:t>
      </w:r>
      <w:r w:rsidRPr="00425B93">
        <w:rPr>
          <w:i/>
          <w:iCs/>
          <w:color w:val="000000"/>
          <w:sz w:val="28"/>
          <w:szCs w:val="28"/>
        </w:rPr>
        <w:t>…);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sz w:val="28"/>
          <w:szCs w:val="28"/>
        </w:rPr>
        <w:t>у п. 9 – Академічна мобільність конкретизувати назви закладів вищої освіти України, з якими укладені угоди про академічну мобільність;</w:t>
      </w:r>
    </w:p>
    <w:p w:rsidR="00EC668C" w:rsidRPr="005C0612" w:rsidRDefault="00EC668C" w:rsidP="00540673">
      <w:pPr>
        <w:pStyle w:val="a3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i/>
          <w:sz w:val="28"/>
          <w:szCs w:val="28"/>
        </w:rPr>
      </w:pPr>
      <w:r w:rsidRPr="005C0612">
        <w:rPr>
          <w:iCs/>
          <w:sz w:val="28"/>
          <w:szCs w:val="28"/>
        </w:rPr>
        <w:t>доопрацювати структурно-логічну схему із відображенням логічної послідовності вивчення компонент ОП та взаємозв’язків між ними;</w:t>
      </w:r>
      <w:r w:rsidRPr="005C0612">
        <w:rPr>
          <w:i/>
          <w:sz w:val="28"/>
          <w:szCs w:val="28"/>
        </w:rPr>
        <w:t xml:space="preserve"> </w:t>
      </w:r>
    </w:p>
    <w:p w:rsidR="00EC668C" w:rsidRPr="00540673" w:rsidRDefault="00EC668C" w:rsidP="00540673">
      <w:pPr>
        <w:pStyle w:val="a3"/>
        <w:numPr>
          <w:ilvl w:val="0"/>
          <w:numId w:val="18"/>
        </w:numPr>
        <w:ind w:left="0" w:firstLine="284"/>
        <w:jc w:val="both"/>
        <w:rPr>
          <w:iCs/>
          <w:sz w:val="28"/>
          <w:szCs w:val="28"/>
        </w:rPr>
      </w:pPr>
      <w:r w:rsidRPr="00540673">
        <w:rPr>
          <w:iCs/>
          <w:sz w:val="28"/>
          <w:szCs w:val="28"/>
        </w:rPr>
        <w:t xml:space="preserve">у відомостях про </w:t>
      </w:r>
      <w:proofErr w:type="spellStart"/>
      <w:r w:rsidRPr="00540673">
        <w:rPr>
          <w:iCs/>
          <w:sz w:val="28"/>
          <w:szCs w:val="28"/>
        </w:rPr>
        <w:t>проєктну</w:t>
      </w:r>
      <w:proofErr w:type="spellEnd"/>
      <w:r w:rsidRPr="00540673">
        <w:rPr>
          <w:iCs/>
          <w:sz w:val="28"/>
          <w:szCs w:val="28"/>
        </w:rPr>
        <w:t xml:space="preserve"> групу впорядкувати статті за роками, вилучити статті 2018, 2019 років;</w:t>
      </w:r>
    </w:p>
    <w:p w:rsidR="00EC668C" w:rsidRPr="005C0612" w:rsidRDefault="00EC668C" w:rsidP="00540673">
      <w:pPr>
        <w:pStyle w:val="a3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iCs/>
          <w:sz w:val="28"/>
          <w:szCs w:val="28"/>
        </w:rPr>
      </w:pPr>
      <w:r w:rsidRPr="005C0612">
        <w:rPr>
          <w:iCs/>
          <w:sz w:val="28"/>
          <w:szCs w:val="28"/>
        </w:rPr>
        <w:t>доопрацювати та оновити деяку інформацію про наукову та професійну діяльність НПП (</w:t>
      </w:r>
      <w:proofErr w:type="spellStart"/>
      <w:r w:rsidRPr="005C0612">
        <w:rPr>
          <w:iCs/>
          <w:sz w:val="28"/>
          <w:szCs w:val="28"/>
        </w:rPr>
        <w:t>Табл</w:t>
      </w:r>
      <w:proofErr w:type="spellEnd"/>
      <w:r w:rsidRPr="005C0612">
        <w:rPr>
          <w:iCs/>
          <w:sz w:val="28"/>
          <w:szCs w:val="28"/>
        </w:rPr>
        <w:t xml:space="preserve"> 2.), що забезпечують викладання освітніх компонент на ОП (не зазначати публікації 2017, 2018, 2019 років;  вказувати публікації, що обґрунтовують відповідність наукових інтересів викладача освітньому компоненту, що ним викладається; відомості про підвищення кваліфікації</w:t>
      </w:r>
      <w:r w:rsidR="00EE569E">
        <w:rPr>
          <w:iCs/>
          <w:sz w:val="28"/>
          <w:szCs w:val="28"/>
        </w:rPr>
        <w:t xml:space="preserve"> </w:t>
      </w:r>
      <w:r w:rsidRPr="005C0612">
        <w:rPr>
          <w:iCs/>
          <w:sz w:val="28"/>
          <w:szCs w:val="28"/>
        </w:rPr>
        <w:t>/</w:t>
      </w:r>
      <w:r w:rsidR="00EE569E">
        <w:rPr>
          <w:iCs/>
          <w:sz w:val="28"/>
          <w:szCs w:val="28"/>
        </w:rPr>
        <w:t xml:space="preserve"> </w:t>
      </w:r>
      <w:r w:rsidRPr="005C0612">
        <w:rPr>
          <w:iCs/>
          <w:sz w:val="28"/>
          <w:szCs w:val="28"/>
        </w:rPr>
        <w:t>стажування деяких викладачів відсутні в таблиці</w:t>
      </w:r>
      <w:r w:rsidR="00EE569E">
        <w:rPr>
          <w:iCs/>
          <w:sz w:val="28"/>
          <w:szCs w:val="28"/>
        </w:rPr>
        <w:t>,</w:t>
      </w:r>
      <w:r w:rsidRPr="005C0612">
        <w:rPr>
          <w:iCs/>
          <w:sz w:val="28"/>
          <w:szCs w:val="28"/>
        </w:rPr>
        <w:t xml:space="preserve"> або не відповідають 5-річному терміну).</w:t>
      </w:r>
    </w:p>
    <w:p w:rsidR="00FC501D" w:rsidRPr="00EE569E" w:rsidRDefault="00FC501D" w:rsidP="008419ED">
      <w:pPr>
        <w:numPr>
          <w:ilvl w:val="0"/>
          <w:numId w:val="12"/>
        </w:numPr>
        <w:spacing w:line="252" w:lineRule="auto"/>
        <w:ind w:left="0" w:firstLine="426"/>
        <w:contextualSpacing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FC501D">
        <w:rPr>
          <w:rFonts w:eastAsia="Calibri"/>
          <w:bCs/>
          <w:iCs/>
          <w:sz w:val="28"/>
          <w:szCs w:val="28"/>
          <w:lang w:eastAsia="en-US"/>
        </w:rPr>
        <w:t>Наталія АНДРУСЯК – заступник декана з навчально-методичної роботи географічного факультету</w:t>
      </w:r>
      <w:r w:rsidR="00513004">
        <w:rPr>
          <w:rFonts w:eastAsia="Calibri"/>
          <w:bCs/>
          <w:iCs/>
          <w:sz w:val="28"/>
          <w:szCs w:val="28"/>
          <w:lang w:eastAsia="en-US"/>
        </w:rPr>
        <w:t xml:space="preserve"> про </w:t>
      </w:r>
      <w:r w:rsidR="00513004" w:rsidRPr="005130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13004">
        <w:rPr>
          <w:rFonts w:eastAsiaTheme="minorHAnsi"/>
          <w:bCs/>
          <w:sz w:val="28"/>
          <w:szCs w:val="28"/>
          <w:lang w:eastAsia="en-US"/>
        </w:rPr>
        <w:t>р</w:t>
      </w:r>
      <w:r w:rsidR="00513004" w:rsidRPr="008B574C">
        <w:rPr>
          <w:rFonts w:eastAsiaTheme="minorHAnsi"/>
          <w:bCs/>
          <w:sz w:val="28"/>
          <w:szCs w:val="28"/>
          <w:lang w:eastAsia="en-US"/>
        </w:rPr>
        <w:t>езультати внутрішнього моніторингу</w:t>
      </w:r>
      <w:r w:rsidR="00EE569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FC501D">
        <w:rPr>
          <w:rFonts w:eastAsia="Calibri"/>
          <w:bCs/>
          <w:iCs/>
          <w:sz w:val="28"/>
          <w:szCs w:val="28"/>
          <w:lang w:eastAsia="en-US"/>
        </w:rPr>
        <w:t xml:space="preserve">ОП Фізична культура і спорт  </w:t>
      </w:r>
      <w:r>
        <w:rPr>
          <w:rFonts w:eastAsia="Calibri"/>
          <w:bCs/>
          <w:iCs/>
          <w:sz w:val="28"/>
          <w:szCs w:val="28"/>
          <w:lang w:eastAsia="en-US"/>
        </w:rPr>
        <w:t>першого (бакалаврського) рівня вищої освіти</w:t>
      </w:r>
      <w:r w:rsidRPr="00DD07FA">
        <w:rPr>
          <w:rFonts w:eastAsiaTheme="minorHAnsi"/>
          <w:sz w:val="28"/>
          <w:szCs w:val="28"/>
          <w:lang w:eastAsia="en-US"/>
        </w:rPr>
        <w:t xml:space="preserve"> та були висловлені наступні </w:t>
      </w:r>
      <w:r w:rsidRPr="00EE569E">
        <w:rPr>
          <w:rFonts w:eastAsiaTheme="minorHAnsi"/>
          <w:b/>
          <w:bCs/>
          <w:iCs/>
          <w:sz w:val="28"/>
          <w:szCs w:val="28"/>
          <w:lang w:eastAsia="en-US"/>
        </w:rPr>
        <w:t>рекомендації та зауваження:</w:t>
      </w:r>
    </w:p>
    <w:p w:rsidR="008419ED" w:rsidRPr="008419ED" w:rsidRDefault="008419ED" w:rsidP="008419ED">
      <w:pPr>
        <w:pStyle w:val="a3"/>
        <w:numPr>
          <w:ilvl w:val="0"/>
          <w:numId w:val="20"/>
        </w:numPr>
        <w:ind w:left="0" w:firstLine="284"/>
        <w:jc w:val="both"/>
        <w:rPr>
          <w:bCs/>
          <w:iCs/>
          <w:sz w:val="28"/>
          <w:szCs w:val="28"/>
        </w:rPr>
      </w:pPr>
      <w:r w:rsidRPr="008419ED">
        <w:rPr>
          <w:bCs/>
          <w:iCs/>
          <w:sz w:val="28"/>
          <w:szCs w:val="28"/>
        </w:rPr>
        <w:t>на сайтах кафедри та факультету відсутня інформація про ОПП</w:t>
      </w:r>
      <w:r w:rsidR="00EE569E">
        <w:rPr>
          <w:bCs/>
          <w:iCs/>
          <w:sz w:val="28"/>
          <w:szCs w:val="28"/>
        </w:rPr>
        <w:t>,</w:t>
      </w:r>
      <w:r w:rsidRPr="008419ED">
        <w:rPr>
          <w:bCs/>
          <w:iCs/>
          <w:sz w:val="28"/>
          <w:szCs w:val="28"/>
        </w:rPr>
        <w:t xml:space="preserve"> </w:t>
      </w:r>
      <w:r w:rsidR="00EE569E">
        <w:rPr>
          <w:bCs/>
          <w:iCs/>
          <w:sz w:val="28"/>
          <w:szCs w:val="28"/>
        </w:rPr>
        <w:t>окрім документа ОПП;</w:t>
      </w:r>
    </w:p>
    <w:p w:rsidR="008419ED" w:rsidRPr="008419ED" w:rsidRDefault="00F201C7" w:rsidP="008419ED">
      <w:pPr>
        <w:pStyle w:val="a3"/>
        <w:numPr>
          <w:ilvl w:val="0"/>
          <w:numId w:val="20"/>
        </w:numPr>
        <w:ind w:left="284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відсутня інформація про </w:t>
      </w:r>
      <w:r w:rsidR="008419ED" w:rsidRPr="008419ED">
        <w:rPr>
          <w:bCs/>
          <w:iCs/>
          <w:sz w:val="28"/>
          <w:szCs w:val="28"/>
        </w:rPr>
        <w:t>результати опитування студентів по ОПП</w:t>
      </w:r>
      <w:r w:rsidR="00EE569E">
        <w:rPr>
          <w:bCs/>
          <w:iCs/>
          <w:sz w:val="28"/>
          <w:szCs w:val="28"/>
        </w:rPr>
        <w:t>:</w:t>
      </w:r>
    </w:p>
    <w:p w:rsidR="008419ED" w:rsidRPr="008419ED" w:rsidRDefault="00F201C7" w:rsidP="008419ED">
      <w:pPr>
        <w:pStyle w:val="a3"/>
        <w:numPr>
          <w:ilvl w:val="0"/>
          <w:numId w:val="20"/>
        </w:numPr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оприлюднити </w:t>
      </w:r>
      <w:r w:rsidRPr="008419ED">
        <w:rPr>
          <w:bCs/>
          <w:iCs/>
          <w:sz w:val="28"/>
          <w:szCs w:val="28"/>
        </w:rPr>
        <w:t xml:space="preserve">на сайті кафедри </w:t>
      </w:r>
      <w:r w:rsidR="008419ED" w:rsidRPr="008419ED">
        <w:rPr>
          <w:bCs/>
          <w:iCs/>
          <w:sz w:val="28"/>
          <w:szCs w:val="28"/>
        </w:rPr>
        <w:t>інформацію про перегляд ОПП та таблицю внесених змін до ОПП</w:t>
      </w:r>
      <w:r>
        <w:rPr>
          <w:bCs/>
          <w:iCs/>
          <w:sz w:val="28"/>
          <w:szCs w:val="28"/>
        </w:rPr>
        <w:t>;</w:t>
      </w:r>
      <w:r w:rsidR="008419ED" w:rsidRPr="008419ED">
        <w:rPr>
          <w:bCs/>
          <w:iCs/>
          <w:sz w:val="28"/>
          <w:szCs w:val="28"/>
        </w:rPr>
        <w:t xml:space="preserve"> </w:t>
      </w:r>
    </w:p>
    <w:p w:rsidR="008419ED" w:rsidRPr="008419ED" w:rsidRDefault="008419ED" w:rsidP="008419ED">
      <w:pPr>
        <w:pStyle w:val="a3"/>
        <w:numPr>
          <w:ilvl w:val="0"/>
          <w:numId w:val="20"/>
        </w:numPr>
        <w:ind w:left="0" w:firstLine="284"/>
        <w:jc w:val="both"/>
        <w:rPr>
          <w:bCs/>
          <w:iCs/>
          <w:sz w:val="28"/>
          <w:szCs w:val="28"/>
        </w:rPr>
      </w:pPr>
      <w:r w:rsidRPr="008419ED">
        <w:rPr>
          <w:bCs/>
          <w:iCs/>
          <w:sz w:val="28"/>
          <w:szCs w:val="28"/>
        </w:rPr>
        <w:t>у  таблиці</w:t>
      </w:r>
      <w:r w:rsidR="008B09AB">
        <w:rPr>
          <w:bCs/>
          <w:iCs/>
          <w:sz w:val="28"/>
          <w:szCs w:val="28"/>
        </w:rPr>
        <w:t>, де зазначена  інформація</w:t>
      </w:r>
      <w:r w:rsidRPr="008419ED">
        <w:rPr>
          <w:bCs/>
          <w:iCs/>
          <w:sz w:val="28"/>
          <w:szCs w:val="28"/>
        </w:rPr>
        <w:t xml:space="preserve"> про </w:t>
      </w:r>
      <w:r w:rsidR="008B09AB" w:rsidRPr="008419ED">
        <w:rPr>
          <w:bCs/>
          <w:iCs/>
          <w:sz w:val="28"/>
          <w:szCs w:val="28"/>
        </w:rPr>
        <w:t>гаранта ОПП</w:t>
      </w:r>
      <w:r w:rsidR="008B09AB">
        <w:rPr>
          <w:bCs/>
          <w:iCs/>
          <w:sz w:val="28"/>
          <w:szCs w:val="28"/>
        </w:rPr>
        <w:t xml:space="preserve"> та</w:t>
      </w:r>
      <w:r w:rsidR="008B09AB" w:rsidRPr="008419ED">
        <w:rPr>
          <w:bCs/>
          <w:iCs/>
          <w:sz w:val="28"/>
          <w:szCs w:val="28"/>
        </w:rPr>
        <w:t xml:space="preserve"> </w:t>
      </w:r>
      <w:r w:rsidRPr="008419ED">
        <w:rPr>
          <w:bCs/>
          <w:iCs/>
          <w:sz w:val="28"/>
          <w:szCs w:val="28"/>
        </w:rPr>
        <w:t>груп</w:t>
      </w:r>
      <w:r w:rsidR="008B09AB">
        <w:rPr>
          <w:bCs/>
          <w:iCs/>
          <w:sz w:val="28"/>
          <w:szCs w:val="28"/>
        </w:rPr>
        <w:t>и</w:t>
      </w:r>
      <w:r w:rsidRPr="008419ED">
        <w:rPr>
          <w:bCs/>
          <w:iCs/>
          <w:sz w:val="28"/>
          <w:szCs w:val="28"/>
        </w:rPr>
        <w:t xml:space="preserve"> забезпечення</w:t>
      </w:r>
      <w:r w:rsidR="008B09AB">
        <w:rPr>
          <w:bCs/>
          <w:iCs/>
          <w:sz w:val="28"/>
          <w:szCs w:val="28"/>
        </w:rPr>
        <w:t>,</w:t>
      </w:r>
      <w:r w:rsidRPr="008419ED">
        <w:rPr>
          <w:bCs/>
          <w:iCs/>
          <w:sz w:val="28"/>
          <w:szCs w:val="28"/>
        </w:rPr>
        <w:t xml:space="preserve"> варто змінити публікації на більш нові, які опубліковані за останні 5 років. Стажування також варто зазначити за останні 5 років</w:t>
      </w:r>
      <w:r w:rsidR="00F201C7">
        <w:rPr>
          <w:bCs/>
          <w:iCs/>
          <w:sz w:val="28"/>
          <w:szCs w:val="28"/>
        </w:rPr>
        <w:t>;</w:t>
      </w:r>
      <w:r w:rsidRPr="008419ED">
        <w:rPr>
          <w:bCs/>
          <w:iCs/>
          <w:sz w:val="28"/>
          <w:szCs w:val="28"/>
        </w:rPr>
        <w:t xml:space="preserve"> </w:t>
      </w:r>
    </w:p>
    <w:p w:rsidR="008419ED" w:rsidRPr="008419ED" w:rsidRDefault="008419ED" w:rsidP="008419ED">
      <w:pPr>
        <w:pStyle w:val="a3"/>
        <w:numPr>
          <w:ilvl w:val="0"/>
          <w:numId w:val="20"/>
        </w:numPr>
        <w:ind w:left="284" w:firstLine="0"/>
        <w:jc w:val="both"/>
        <w:rPr>
          <w:bCs/>
          <w:iCs/>
          <w:sz w:val="28"/>
          <w:szCs w:val="28"/>
        </w:rPr>
      </w:pPr>
      <w:r w:rsidRPr="008419ED">
        <w:rPr>
          <w:bCs/>
          <w:iCs/>
          <w:sz w:val="28"/>
          <w:szCs w:val="28"/>
        </w:rPr>
        <w:t>наведена інформація про стажува</w:t>
      </w:r>
      <w:r w:rsidR="00F201C7">
        <w:rPr>
          <w:bCs/>
          <w:iCs/>
          <w:sz w:val="28"/>
          <w:szCs w:val="28"/>
        </w:rPr>
        <w:t>ння 2018 р. потребує оновлення</w:t>
      </w:r>
      <w:r w:rsidR="007B33BF">
        <w:rPr>
          <w:bCs/>
          <w:iCs/>
          <w:sz w:val="28"/>
          <w:szCs w:val="28"/>
        </w:rPr>
        <w:t>;</w:t>
      </w:r>
    </w:p>
    <w:p w:rsidR="008419ED" w:rsidRPr="008419ED" w:rsidRDefault="008419ED" w:rsidP="008419ED">
      <w:pPr>
        <w:pStyle w:val="a3"/>
        <w:numPr>
          <w:ilvl w:val="0"/>
          <w:numId w:val="20"/>
        </w:numPr>
        <w:ind w:left="0" w:firstLine="284"/>
        <w:jc w:val="both"/>
        <w:rPr>
          <w:bCs/>
          <w:iCs/>
          <w:sz w:val="28"/>
          <w:szCs w:val="28"/>
        </w:rPr>
      </w:pPr>
      <w:r w:rsidRPr="008419ED">
        <w:rPr>
          <w:bCs/>
          <w:iCs/>
          <w:sz w:val="28"/>
          <w:szCs w:val="28"/>
        </w:rPr>
        <w:t>наявний навчальний план, проте не затверджений відповідно до процедури</w:t>
      </w:r>
      <w:r w:rsidR="007B33BF">
        <w:rPr>
          <w:bCs/>
          <w:iCs/>
          <w:sz w:val="28"/>
          <w:szCs w:val="28"/>
        </w:rPr>
        <w:t>,</w:t>
      </w:r>
      <w:r w:rsidRPr="008419ED">
        <w:rPr>
          <w:bCs/>
          <w:iCs/>
          <w:sz w:val="28"/>
          <w:szCs w:val="28"/>
        </w:rPr>
        <w:t xml:space="preserve"> але містить всі необхідні реквізити, його зміст і структура відповідає освітній програмі</w:t>
      </w:r>
      <w:r w:rsidR="007B33BF">
        <w:rPr>
          <w:bCs/>
          <w:iCs/>
          <w:sz w:val="28"/>
          <w:szCs w:val="28"/>
        </w:rPr>
        <w:t>.</w:t>
      </w:r>
    </w:p>
    <w:p w:rsidR="00F301AA" w:rsidRPr="00FF1E4C" w:rsidRDefault="00F301AA" w:rsidP="00F301AA">
      <w:pPr>
        <w:numPr>
          <w:ilvl w:val="0"/>
          <w:numId w:val="12"/>
        </w:numPr>
        <w:spacing w:after="160" w:line="252" w:lineRule="auto"/>
        <w:ind w:left="0" w:firstLine="426"/>
        <w:contextualSpacing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E82022">
        <w:rPr>
          <w:rFonts w:eastAsia="Calibri"/>
          <w:bCs/>
          <w:iCs/>
          <w:sz w:val="28"/>
          <w:szCs w:val="28"/>
          <w:lang w:eastAsia="en-US"/>
        </w:rPr>
        <w:t xml:space="preserve">Іван КОЗЯРСЬКИЙ </w:t>
      </w:r>
      <w:r>
        <w:rPr>
          <w:rFonts w:eastAsia="Calibri"/>
          <w:bCs/>
          <w:iCs/>
          <w:sz w:val="28"/>
          <w:szCs w:val="28"/>
          <w:lang w:eastAsia="en-US"/>
        </w:rPr>
        <w:t>– заступник директора навчально-наукового інституту фізико-технічних та комп’ютерних наук</w:t>
      </w:r>
      <w:r w:rsidR="00513004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C2CE6">
        <w:rPr>
          <w:rFonts w:eastAsia="Calibri"/>
          <w:bCs/>
          <w:iCs/>
          <w:sz w:val="28"/>
          <w:szCs w:val="28"/>
          <w:lang w:eastAsia="en-US"/>
        </w:rPr>
        <w:t xml:space="preserve">з навчально-методичної роботи </w:t>
      </w:r>
      <w:r w:rsidR="00513004">
        <w:rPr>
          <w:rFonts w:eastAsia="Calibri"/>
          <w:bCs/>
          <w:iCs/>
          <w:sz w:val="28"/>
          <w:szCs w:val="28"/>
          <w:lang w:eastAsia="en-US"/>
        </w:rPr>
        <w:t xml:space="preserve">про </w:t>
      </w:r>
      <w:r w:rsidR="00513004" w:rsidRPr="005130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13004">
        <w:rPr>
          <w:rFonts w:eastAsiaTheme="minorHAnsi"/>
          <w:bCs/>
          <w:sz w:val="28"/>
          <w:szCs w:val="28"/>
          <w:lang w:eastAsia="en-US"/>
        </w:rPr>
        <w:t>р</w:t>
      </w:r>
      <w:r w:rsidR="00513004" w:rsidRPr="008B574C">
        <w:rPr>
          <w:rFonts w:eastAsiaTheme="minorHAnsi"/>
          <w:bCs/>
          <w:sz w:val="28"/>
          <w:szCs w:val="28"/>
          <w:lang w:eastAsia="en-US"/>
        </w:rPr>
        <w:t>езультати внутрішнього моніторингу</w:t>
      </w:r>
      <w:r w:rsidR="0051300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E82022">
        <w:rPr>
          <w:rFonts w:eastAsia="Calibri"/>
          <w:bCs/>
          <w:iCs/>
          <w:sz w:val="28"/>
          <w:szCs w:val="28"/>
          <w:lang w:eastAsia="en-US"/>
        </w:rPr>
        <w:t>ОП Фітнес та рекреація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першого (бакалаврського) рівня вищої освіти</w:t>
      </w:r>
      <w:r w:rsidRPr="00DD07FA">
        <w:rPr>
          <w:rFonts w:eastAsiaTheme="minorHAnsi"/>
          <w:sz w:val="28"/>
          <w:szCs w:val="28"/>
          <w:lang w:eastAsia="en-US"/>
        </w:rPr>
        <w:t xml:space="preserve"> та були висловлені наступні </w:t>
      </w:r>
      <w:r w:rsidRPr="00FF1E4C">
        <w:rPr>
          <w:rFonts w:eastAsiaTheme="minorHAnsi"/>
          <w:b/>
          <w:bCs/>
          <w:iCs/>
          <w:sz w:val="28"/>
          <w:szCs w:val="28"/>
          <w:lang w:eastAsia="en-US"/>
        </w:rPr>
        <w:t>рекомендації та зауваження:</w:t>
      </w:r>
    </w:p>
    <w:p w:rsidR="00EC668C" w:rsidRPr="009A14D5" w:rsidRDefault="00FF1E4C" w:rsidP="007E1426">
      <w:pPr>
        <w:numPr>
          <w:ilvl w:val="0"/>
          <w:numId w:val="14"/>
        </w:numPr>
        <w:ind w:left="0" w:firstLine="426"/>
        <w:jc w:val="both"/>
        <w:rPr>
          <w:sz w:val="28"/>
        </w:rPr>
      </w:pPr>
      <w:r>
        <w:rPr>
          <w:sz w:val="28"/>
          <w:szCs w:val="28"/>
        </w:rPr>
        <w:t>в</w:t>
      </w:r>
      <w:r w:rsidR="00EC668C">
        <w:rPr>
          <w:sz w:val="28"/>
          <w:szCs w:val="28"/>
        </w:rPr>
        <w:t xml:space="preserve"> ОПП та на сайті кафедри відсутня інформація про рецензії та</w:t>
      </w:r>
      <w:r>
        <w:rPr>
          <w:sz w:val="28"/>
          <w:szCs w:val="28"/>
        </w:rPr>
        <w:t xml:space="preserve"> відгуки на ОПП;</w:t>
      </w:r>
    </w:p>
    <w:p w:rsidR="00EC668C" w:rsidRPr="009A14D5" w:rsidRDefault="00FF1E4C" w:rsidP="007E1426">
      <w:pPr>
        <w:numPr>
          <w:ilvl w:val="0"/>
          <w:numId w:val="14"/>
        </w:numPr>
        <w:ind w:left="0" w:firstLine="426"/>
        <w:jc w:val="both"/>
        <w:rPr>
          <w:sz w:val="28"/>
        </w:rPr>
      </w:pPr>
      <w:r>
        <w:rPr>
          <w:sz w:val="28"/>
          <w:szCs w:val="28"/>
        </w:rPr>
        <w:t>в</w:t>
      </w:r>
      <w:r w:rsidR="00EC668C">
        <w:rPr>
          <w:sz w:val="28"/>
          <w:szCs w:val="28"/>
        </w:rPr>
        <w:t xml:space="preserve"> ОПП відсутня інформація стосовно набору абітурієнтів на основі ступ</w:t>
      </w:r>
      <w:r>
        <w:rPr>
          <w:sz w:val="28"/>
          <w:szCs w:val="28"/>
        </w:rPr>
        <w:t>еня «фаховий молодший бакалавр»;</w:t>
      </w:r>
    </w:p>
    <w:p w:rsidR="00EC668C" w:rsidRPr="00D32048" w:rsidRDefault="00FF1E4C" w:rsidP="007E1426">
      <w:pPr>
        <w:numPr>
          <w:ilvl w:val="0"/>
          <w:numId w:val="14"/>
        </w:numPr>
        <w:ind w:left="0" w:firstLine="426"/>
        <w:jc w:val="both"/>
        <w:rPr>
          <w:sz w:val="28"/>
        </w:rPr>
      </w:pPr>
      <w:r>
        <w:rPr>
          <w:sz w:val="28"/>
          <w:szCs w:val="28"/>
        </w:rPr>
        <w:t>т</w:t>
      </w:r>
      <w:r w:rsidR="00EC668C">
        <w:rPr>
          <w:sz w:val="28"/>
          <w:szCs w:val="28"/>
        </w:rPr>
        <w:t>ермін дії освітньої програми пропонується подати в редакції: «До повного завершення періоду навчання або прийняття рішення вченою радою університету п</w:t>
      </w:r>
      <w:r>
        <w:rPr>
          <w:sz w:val="28"/>
          <w:szCs w:val="28"/>
        </w:rPr>
        <w:t>ро закриття освітньої програми;</w:t>
      </w:r>
    </w:p>
    <w:p w:rsidR="00EC668C" w:rsidRDefault="00FF1E4C" w:rsidP="007E1426">
      <w:pPr>
        <w:numPr>
          <w:ilvl w:val="0"/>
          <w:numId w:val="14"/>
        </w:numPr>
        <w:ind w:left="0" w:firstLine="426"/>
        <w:contextualSpacing/>
        <w:jc w:val="both"/>
        <w:rPr>
          <w:sz w:val="28"/>
        </w:rPr>
      </w:pPr>
      <w:r>
        <w:rPr>
          <w:sz w:val="28"/>
        </w:rPr>
        <w:t>у</w:t>
      </w:r>
      <w:r w:rsidR="00EC668C">
        <w:rPr>
          <w:sz w:val="28"/>
        </w:rPr>
        <w:t xml:space="preserve"> матриці відповідності спостерігається перевантаження ОК</w:t>
      </w:r>
      <w:r>
        <w:rPr>
          <w:sz w:val="28"/>
        </w:rPr>
        <w:t>;</w:t>
      </w:r>
    </w:p>
    <w:p w:rsidR="00EC668C" w:rsidRDefault="00FF1E4C" w:rsidP="007E1426">
      <w:pPr>
        <w:numPr>
          <w:ilvl w:val="0"/>
          <w:numId w:val="14"/>
        </w:numPr>
        <w:ind w:left="0" w:firstLine="426"/>
        <w:contextualSpacing/>
        <w:jc w:val="both"/>
        <w:rPr>
          <w:sz w:val="28"/>
        </w:rPr>
      </w:pPr>
      <w:r>
        <w:rPr>
          <w:sz w:val="28"/>
        </w:rPr>
        <w:lastRenderedPageBreak/>
        <w:t>д</w:t>
      </w:r>
      <w:r w:rsidR="00EC668C" w:rsidRPr="00CF0325">
        <w:rPr>
          <w:sz w:val="28"/>
        </w:rPr>
        <w:t xml:space="preserve">ля забезпечення вільного вибору ОК студентами: у вибірковому блоці </w:t>
      </w:r>
      <w:r w:rsidR="00EC668C">
        <w:rPr>
          <w:sz w:val="28"/>
        </w:rPr>
        <w:t>ОК подати загальним списком</w:t>
      </w:r>
      <w:r>
        <w:rPr>
          <w:sz w:val="28"/>
        </w:rPr>
        <w:t xml:space="preserve"> без поділу на семестрові блоки;</w:t>
      </w:r>
    </w:p>
    <w:p w:rsidR="00EC668C" w:rsidRPr="009A14D5" w:rsidRDefault="00FF1E4C" w:rsidP="007E1426">
      <w:pPr>
        <w:numPr>
          <w:ilvl w:val="0"/>
          <w:numId w:val="14"/>
        </w:numPr>
        <w:ind w:left="0" w:firstLine="426"/>
        <w:contextualSpacing/>
        <w:jc w:val="both"/>
        <w:rPr>
          <w:sz w:val="28"/>
        </w:rPr>
      </w:pPr>
      <w:r>
        <w:rPr>
          <w:sz w:val="28"/>
          <w:szCs w:val="28"/>
        </w:rPr>
        <w:t>н</w:t>
      </w:r>
      <w:r w:rsidR="00EC668C" w:rsidRPr="00C65438">
        <w:rPr>
          <w:sz w:val="28"/>
          <w:szCs w:val="28"/>
        </w:rPr>
        <w:t xml:space="preserve">авчальний план </w:t>
      </w:r>
      <w:r w:rsidR="00EC668C">
        <w:rPr>
          <w:sz w:val="28"/>
          <w:szCs w:val="28"/>
        </w:rPr>
        <w:t xml:space="preserve">не містить </w:t>
      </w:r>
      <w:r w:rsidR="007B33BF">
        <w:rPr>
          <w:sz w:val="28"/>
          <w:szCs w:val="28"/>
        </w:rPr>
        <w:t>реквізитів</w:t>
      </w:r>
      <w:r w:rsidR="00EC668C">
        <w:rPr>
          <w:sz w:val="28"/>
          <w:szCs w:val="28"/>
        </w:rPr>
        <w:t xml:space="preserve"> </w:t>
      </w:r>
      <w:r w:rsidR="00EC668C" w:rsidRPr="00C65438">
        <w:rPr>
          <w:sz w:val="28"/>
          <w:szCs w:val="28"/>
        </w:rPr>
        <w:t>затверджен</w:t>
      </w:r>
      <w:r w:rsidR="00EC668C">
        <w:rPr>
          <w:sz w:val="28"/>
          <w:szCs w:val="28"/>
        </w:rPr>
        <w:t>ня</w:t>
      </w:r>
      <w:r w:rsidR="00EC668C" w:rsidRPr="00C65438">
        <w:rPr>
          <w:sz w:val="28"/>
          <w:szCs w:val="28"/>
        </w:rPr>
        <w:t xml:space="preserve"> відповідно до процедури</w:t>
      </w:r>
      <w:r w:rsidR="007B33BF">
        <w:rPr>
          <w:sz w:val="28"/>
          <w:szCs w:val="28"/>
        </w:rPr>
        <w:t xml:space="preserve">, </w:t>
      </w:r>
      <w:r w:rsidR="00EC668C" w:rsidRPr="00D04121">
        <w:rPr>
          <w:sz w:val="28"/>
          <w:szCs w:val="28"/>
        </w:rPr>
        <w:t xml:space="preserve"> структура</w:t>
      </w:r>
      <w:r w:rsidR="00EC668C">
        <w:rPr>
          <w:sz w:val="28"/>
          <w:szCs w:val="28"/>
        </w:rPr>
        <w:t xml:space="preserve"> потребує корекції</w:t>
      </w:r>
      <w:r>
        <w:rPr>
          <w:sz w:val="28"/>
          <w:szCs w:val="28"/>
        </w:rPr>
        <w:t>;</w:t>
      </w:r>
    </w:p>
    <w:p w:rsidR="00EC668C" w:rsidRPr="009A14D5" w:rsidRDefault="00FF1E4C" w:rsidP="007E1426">
      <w:pPr>
        <w:numPr>
          <w:ilvl w:val="0"/>
          <w:numId w:val="14"/>
        </w:numPr>
        <w:ind w:left="0" w:firstLine="426"/>
        <w:jc w:val="both"/>
        <w:rPr>
          <w:sz w:val="28"/>
        </w:rPr>
      </w:pPr>
      <w:proofErr w:type="spellStart"/>
      <w:r>
        <w:rPr>
          <w:sz w:val="28"/>
          <w:szCs w:val="28"/>
        </w:rPr>
        <w:t>с</w:t>
      </w:r>
      <w:r w:rsidR="00EC668C" w:rsidRPr="00D32048">
        <w:rPr>
          <w:sz w:val="28"/>
          <w:szCs w:val="28"/>
        </w:rPr>
        <w:t>илабуси</w:t>
      </w:r>
      <w:proofErr w:type="spellEnd"/>
      <w:r w:rsidR="00540673">
        <w:rPr>
          <w:sz w:val="28"/>
          <w:szCs w:val="28"/>
        </w:rPr>
        <w:t xml:space="preserve"> </w:t>
      </w:r>
      <w:r w:rsidR="00EC668C">
        <w:rPr>
          <w:sz w:val="28"/>
          <w:szCs w:val="28"/>
        </w:rPr>
        <w:t>/</w:t>
      </w:r>
      <w:r w:rsidR="00540673">
        <w:rPr>
          <w:sz w:val="28"/>
          <w:szCs w:val="28"/>
        </w:rPr>
        <w:t xml:space="preserve"> </w:t>
      </w:r>
      <w:r w:rsidR="00EC668C">
        <w:rPr>
          <w:sz w:val="28"/>
          <w:szCs w:val="28"/>
        </w:rPr>
        <w:t>робочі програми ОК</w:t>
      </w:r>
      <w:r>
        <w:rPr>
          <w:sz w:val="28"/>
          <w:szCs w:val="28"/>
        </w:rPr>
        <w:t xml:space="preserve"> виставити на сайт кафедри;</w:t>
      </w:r>
    </w:p>
    <w:p w:rsidR="00EC668C" w:rsidRDefault="00FF1E4C" w:rsidP="007E1426">
      <w:pPr>
        <w:numPr>
          <w:ilvl w:val="0"/>
          <w:numId w:val="14"/>
        </w:numPr>
        <w:ind w:left="0" w:firstLine="426"/>
        <w:jc w:val="both"/>
        <w:rPr>
          <w:sz w:val="28"/>
        </w:rPr>
      </w:pPr>
      <w:r>
        <w:rPr>
          <w:sz w:val="28"/>
        </w:rPr>
        <w:t>і</w:t>
      </w:r>
      <w:r w:rsidR="00EC668C">
        <w:rPr>
          <w:sz w:val="28"/>
        </w:rPr>
        <w:t>нтенсифікувати публікаційну діяльніст</w:t>
      </w:r>
      <w:r>
        <w:rPr>
          <w:sz w:val="28"/>
        </w:rPr>
        <w:t>ь по тематиці забезпечуваних ОК;</w:t>
      </w:r>
    </w:p>
    <w:p w:rsidR="00EC668C" w:rsidRPr="00D32048" w:rsidRDefault="00FF1E4C" w:rsidP="007E1426">
      <w:pPr>
        <w:numPr>
          <w:ilvl w:val="0"/>
          <w:numId w:val="14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</w:rPr>
        <w:t>з</w:t>
      </w:r>
      <w:r w:rsidR="00EC668C">
        <w:rPr>
          <w:sz w:val="28"/>
        </w:rPr>
        <w:t xml:space="preserve">апланувати підвищення кваліфікації </w:t>
      </w:r>
      <w:proofErr w:type="spellStart"/>
      <w:r w:rsidR="00EC668C">
        <w:rPr>
          <w:sz w:val="28"/>
        </w:rPr>
        <w:t>Тівелік</w:t>
      </w:r>
      <w:proofErr w:type="spellEnd"/>
      <w:r w:rsidR="00EC668C">
        <w:rPr>
          <w:sz w:val="28"/>
        </w:rPr>
        <w:t xml:space="preserve"> М.В.</w:t>
      </w:r>
    </w:p>
    <w:p w:rsidR="00A26FA0" w:rsidRPr="007B33BF" w:rsidRDefault="00A26FA0" w:rsidP="00C40307">
      <w:pPr>
        <w:numPr>
          <w:ilvl w:val="0"/>
          <w:numId w:val="12"/>
        </w:numPr>
        <w:ind w:left="0" w:firstLine="426"/>
        <w:contextualSpacing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E82022">
        <w:rPr>
          <w:rFonts w:eastAsia="Calibri"/>
          <w:bCs/>
          <w:iCs/>
          <w:sz w:val="28"/>
          <w:szCs w:val="28"/>
          <w:lang w:eastAsia="en-US"/>
        </w:rPr>
        <w:t xml:space="preserve">Оксана МЕЛЕНКО </w:t>
      </w:r>
      <w:r>
        <w:rPr>
          <w:rFonts w:eastAsia="Calibri"/>
          <w:bCs/>
          <w:iCs/>
          <w:sz w:val="28"/>
          <w:szCs w:val="28"/>
          <w:lang w:eastAsia="en-US"/>
        </w:rPr>
        <w:t>– заступних декана з навчально-методичної роботи юридичного факультету</w:t>
      </w:r>
      <w:r w:rsidR="00513004">
        <w:rPr>
          <w:rFonts w:eastAsia="Calibri"/>
          <w:bCs/>
          <w:iCs/>
          <w:sz w:val="28"/>
          <w:szCs w:val="28"/>
          <w:lang w:eastAsia="en-US"/>
        </w:rPr>
        <w:t xml:space="preserve"> про </w:t>
      </w:r>
      <w:r w:rsidR="00513004" w:rsidRPr="005130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13004">
        <w:rPr>
          <w:rFonts w:eastAsiaTheme="minorHAnsi"/>
          <w:bCs/>
          <w:sz w:val="28"/>
          <w:szCs w:val="28"/>
          <w:lang w:eastAsia="en-US"/>
        </w:rPr>
        <w:t>р</w:t>
      </w:r>
      <w:r w:rsidR="00513004" w:rsidRPr="008B574C">
        <w:rPr>
          <w:rFonts w:eastAsiaTheme="minorHAnsi"/>
          <w:bCs/>
          <w:sz w:val="28"/>
          <w:szCs w:val="28"/>
          <w:lang w:eastAsia="en-US"/>
        </w:rPr>
        <w:t>езультати внутрішнього моніторингу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E82022">
        <w:rPr>
          <w:rFonts w:eastAsia="Calibri"/>
          <w:bCs/>
          <w:iCs/>
          <w:sz w:val="28"/>
          <w:szCs w:val="28"/>
          <w:lang w:eastAsia="en-US"/>
        </w:rPr>
        <w:t xml:space="preserve">ОП Фізична терапія  </w:t>
      </w:r>
      <w:r>
        <w:rPr>
          <w:rFonts w:eastAsia="Calibri"/>
          <w:bCs/>
          <w:iCs/>
          <w:sz w:val="28"/>
          <w:szCs w:val="28"/>
          <w:lang w:eastAsia="en-US"/>
        </w:rPr>
        <w:t>другого (магістерського) рівня вищої освіти</w:t>
      </w:r>
      <w:r w:rsidRPr="00DD07FA">
        <w:rPr>
          <w:rFonts w:eastAsiaTheme="minorHAnsi"/>
          <w:sz w:val="28"/>
          <w:szCs w:val="28"/>
          <w:lang w:eastAsia="en-US"/>
        </w:rPr>
        <w:t xml:space="preserve"> та були висловлені наступні </w:t>
      </w:r>
      <w:r w:rsidRPr="007B33BF">
        <w:rPr>
          <w:rFonts w:eastAsiaTheme="minorHAnsi"/>
          <w:b/>
          <w:bCs/>
          <w:iCs/>
          <w:sz w:val="28"/>
          <w:szCs w:val="28"/>
          <w:lang w:eastAsia="en-US"/>
        </w:rPr>
        <w:t>рекомендації та зауваження:</w:t>
      </w:r>
    </w:p>
    <w:p w:rsidR="00636AE5" w:rsidRPr="00C40307" w:rsidRDefault="007B33BF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п</w:t>
      </w:r>
      <w:r w:rsidR="00636AE5" w:rsidRPr="00C40307">
        <w:rPr>
          <w:color w:val="000000"/>
          <w:sz w:val="28"/>
          <w:szCs w:val="28"/>
        </w:rPr>
        <w:t xml:space="preserve">ереглянути проектну групу, ввести </w:t>
      </w:r>
      <w:r w:rsidR="00C40307" w:rsidRPr="00C40307">
        <w:rPr>
          <w:color w:val="000000"/>
          <w:sz w:val="28"/>
          <w:szCs w:val="28"/>
        </w:rPr>
        <w:t xml:space="preserve">до складу </w:t>
      </w:r>
      <w:r w:rsidR="00636AE5" w:rsidRPr="00C40307">
        <w:rPr>
          <w:color w:val="000000"/>
          <w:sz w:val="28"/>
          <w:szCs w:val="28"/>
        </w:rPr>
        <w:t xml:space="preserve">роботодавця, оновити статті членів </w:t>
      </w:r>
      <w:r w:rsidR="00C40307" w:rsidRPr="00C40307">
        <w:rPr>
          <w:color w:val="000000"/>
          <w:sz w:val="28"/>
          <w:szCs w:val="28"/>
        </w:rPr>
        <w:t xml:space="preserve">робочої </w:t>
      </w:r>
      <w:r w:rsidR="00636AE5" w:rsidRPr="00C40307">
        <w:rPr>
          <w:color w:val="000000"/>
          <w:sz w:val="28"/>
          <w:szCs w:val="28"/>
        </w:rPr>
        <w:t>групи</w:t>
      </w:r>
      <w:r w:rsidR="00C40307" w:rsidRPr="00C40307">
        <w:rPr>
          <w:color w:val="000000"/>
          <w:sz w:val="28"/>
          <w:szCs w:val="28"/>
        </w:rPr>
        <w:t>;</w:t>
      </w:r>
    </w:p>
    <w:p w:rsidR="00636AE5" w:rsidRPr="00C40307" w:rsidRDefault="007B33BF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п</w:t>
      </w:r>
      <w:r w:rsidR="00C40307">
        <w:rPr>
          <w:color w:val="000000"/>
          <w:sz w:val="28"/>
          <w:szCs w:val="28"/>
        </w:rPr>
        <w:t>ривести у відповідність станда</w:t>
      </w:r>
      <w:r w:rsidR="00636AE5" w:rsidRPr="00C40307">
        <w:rPr>
          <w:color w:val="000000"/>
          <w:sz w:val="28"/>
          <w:szCs w:val="28"/>
        </w:rPr>
        <w:t xml:space="preserve">рту ОПП в частині </w:t>
      </w:r>
      <w:r w:rsidR="00C40307">
        <w:rPr>
          <w:color w:val="000000"/>
          <w:sz w:val="28"/>
          <w:szCs w:val="28"/>
        </w:rPr>
        <w:t xml:space="preserve">– </w:t>
      </w:r>
      <w:r w:rsidR="00636AE5" w:rsidRPr="00C40307">
        <w:rPr>
          <w:color w:val="000000"/>
          <w:sz w:val="28"/>
          <w:szCs w:val="28"/>
        </w:rPr>
        <w:t>визначення освітньої кваліфікації</w:t>
      </w:r>
      <w:r w:rsidR="00C40307">
        <w:rPr>
          <w:color w:val="000000"/>
          <w:sz w:val="28"/>
          <w:szCs w:val="28"/>
        </w:rPr>
        <w:t>;</w:t>
      </w:r>
      <w:r w:rsidR="00636AE5" w:rsidRPr="00C40307">
        <w:rPr>
          <w:color w:val="000000"/>
          <w:sz w:val="28"/>
          <w:szCs w:val="28"/>
        </w:rPr>
        <w:t> </w:t>
      </w:r>
    </w:p>
    <w:p w:rsidR="00636AE5" w:rsidRPr="00C40307" w:rsidRDefault="007B33BF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п</w:t>
      </w:r>
      <w:r w:rsidR="00636AE5" w:rsidRPr="00C40307">
        <w:rPr>
          <w:color w:val="000000"/>
          <w:sz w:val="28"/>
          <w:szCs w:val="28"/>
        </w:rPr>
        <w:t>ереглянути мету ОПП</w:t>
      </w:r>
      <w:r w:rsidR="00C40307">
        <w:rPr>
          <w:color w:val="000000"/>
          <w:sz w:val="28"/>
          <w:szCs w:val="28"/>
        </w:rPr>
        <w:t>;</w:t>
      </w:r>
      <w:r w:rsidR="00636AE5" w:rsidRPr="00C40307">
        <w:rPr>
          <w:color w:val="000000"/>
          <w:sz w:val="28"/>
          <w:szCs w:val="28"/>
        </w:rPr>
        <w:t> </w:t>
      </w:r>
    </w:p>
    <w:p w:rsidR="00636AE5" w:rsidRPr="00C40307" w:rsidRDefault="00853C4F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ч</w:t>
      </w:r>
      <w:r w:rsidR="00636AE5" w:rsidRPr="00C40307">
        <w:rPr>
          <w:color w:val="000000"/>
          <w:sz w:val="28"/>
          <w:szCs w:val="28"/>
        </w:rPr>
        <w:t>и відповідає в цьому випадку ОПП стандарту?</w:t>
      </w:r>
    </w:p>
    <w:p w:rsidR="00636AE5" w:rsidRPr="00C40307" w:rsidRDefault="00ED77A9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в</w:t>
      </w:r>
      <w:r w:rsidR="00636AE5" w:rsidRPr="00C40307">
        <w:rPr>
          <w:color w:val="000000"/>
          <w:sz w:val="28"/>
          <w:szCs w:val="28"/>
        </w:rPr>
        <w:t xml:space="preserve">изначити </w:t>
      </w:r>
      <w:proofErr w:type="spellStart"/>
      <w:r w:rsidR="00636AE5" w:rsidRPr="00C40307">
        <w:rPr>
          <w:color w:val="000000"/>
          <w:sz w:val="28"/>
          <w:szCs w:val="28"/>
        </w:rPr>
        <w:t>корект</w:t>
      </w:r>
      <w:r w:rsidR="001521E8">
        <w:rPr>
          <w:color w:val="000000"/>
          <w:sz w:val="28"/>
          <w:szCs w:val="28"/>
        </w:rPr>
        <w:t>но</w:t>
      </w:r>
      <w:proofErr w:type="spellEnd"/>
      <w:r w:rsidR="001521E8">
        <w:rPr>
          <w:color w:val="000000"/>
          <w:sz w:val="28"/>
          <w:szCs w:val="28"/>
        </w:rPr>
        <w:t xml:space="preserve">  форми,</w:t>
      </w:r>
      <w:r w:rsidR="00513004">
        <w:rPr>
          <w:color w:val="000000"/>
          <w:sz w:val="28"/>
          <w:szCs w:val="28"/>
        </w:rPr>
        <w:t xml:space="preserve"> види викладання й</w:t>
      </w:r>
      <w:r w:rsidR="00636AE5" w:rsidRPr="00C40307">
        <w:rPr>
          <w:color w:val="000000"/>
          <w:sz w:val="28"/>
          <w:szCs w:val="28"/>
        </w:rPr>
        <w:t xml:space="preserve"> навчання та технології навчання</w:t>
      </w:r>
      <w:r w:rsidR="00C40307">
        <w:rPr>
          <w:color w:val="000000"/>
          <w:sz w:val="28"/>
          <w:szCs w:val="28"/>
        </w:rPr>
        <w:t>;</w:t>
      </w:r>
    </w:p>
    <w:p w:rsidR="00636AE5" w:rsidRPr="00C40307" w:rsidRDefault="00ED77A9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в</w:t>
      </w:r>
      <w:r w:rsidR="00636AE5" w:rsidRPr="00C40307">
        <w:rPr>
          <w:color w:val="000000"/>
          <w:sz w:val="28"/>
          <w:szCs w:val="28"/>
        </w:rPr>
        <w:t xml:space="preserve">ключити у Форми контролю: </w:t>
      </w:r>
      <w:r w:rsidR="00513004">
        <w:rPr>
          <w:color w:val="000000"/>
          <w:sz w:val="28"/>
          <w:szCs w:val="28"/>
        </w:rPr>
        <w:t>«</w:t>
      </w:r>
      <w:r w:rsidR="00636AE5" w:rsidRPr="00C40307">
        <w:rPr>
          <w:color w:val="000000"/>
          <w:sz w:val="28"/>
          <w:szCs w:val="28"/>
        </w:rPr>
        <w:t>З</w:t>
      </w:r>
      <w:r w:rsidR="00513004">
        <w:rPr>
          <w:color w:val="000000"/>
          <w:sz w:val="28"/>
          <w:szCs w:val="28"/>
        </w:rPr>
        <w:t>ахист</w:t>
      </w:r>
      <w:r w:rsidR="00636AE5" w:rsidRPr="00C40307">
        <w:rPr>
          <w:color w:val="000000"/>
          <w:sz w:val="28"/>
          <w:szCs w:val="28"/>
        </w:rPr>
        <w:t>  кваліфікаційної роботи</w:t>
      </w:r>
      <w:r w:rsidR="00513004">
        <w:rPr>
          <w:color w:val="000000"/>
          <w:sz w:val="28"/>
          <w:szCs w:val="28"/>
        </w:rPr>
        <w:t>»</w:t>
      </w:r>
      <w:r w:rsidR="00C40307">
        <w:rPr>
          <w:color w:val="000000"/>
          <w:sz w:val="28"/>
          <w:szCs w:val="28"/>
        </w:rPr>
        <w:t>;</w:t>
      </w:r>
    </w:p>
    <w:p w:rsidR="00636AE5" w:rsidRPr="00C40307" w:rsidRDefault="00ED77A9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д</w:t>
      </w:r>
      <w:r w:rsidR="00636AE5" w:rsidRPr="00C40307">
        <w:rPr>
          <w:color w:val="000000"/>
          <w:sz w:val="28"/>
          <w:szCs w:val="28"/>
        </w:rPr>
        <w:t>оопрацювати структурно-логічну схему</w:t>
      </w:r>
      <w:r w:rsidR="00C40307">
        <w:rPr>
          <w:color w:val="000000"/>
          <w:sz w:val="28"/>
          <w:szCs w:val="28"/>
        </w:rPr>
        <w:t>;</w:t>
      </w:r>
    </w:p>
    <w:p w:rsidR="00636AE5" w:rsidRPr="00C40307" w:rsidRDefault="00ED77A9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о</w:t>
      </w:r>
      <w:r w:rsidR="00636AE5" w:rsidRPr="00C40307">
        <w:rPr>
          <w:color w:val="000000"/>
          <w:sz w:val="28"/>
          <w:szCs w:val="28"/>
        </w:rPr>
        <w:t xml:space="preserve">прилюднити на сайті </w:t>
      </w:r>
      <w:r w:rsidR="00C40307">
        <w:rPr>
          <w:color w:val="000000"/>
          <w:sz w:val="28"/>
          <w:szCs w:val="28"/>
        </w:rPr>
        <w:t xml:space="preserve">кафедри </w:t>
      </w:r>
      <w:r w:rsidR="00513004">
        <w:rPr>
          <w:color w:val="000000"/>
          <w:sz w:val="28"/>
          <w:szCs w:val="28"/>
        </w:rPr>
        <w:t xml:space="preserve">методичні рекомендації </w:t>
      </w:r>
      <w:r w:rsidR="00636AE5" w:rsidRPr="00C40307">
        <w:rPr>
          <w:color w:val="000000"/>
          <w:sz w:val="28"/>
          <w:szCs w:val="28"/>
        </w:rPr>
        <w:t>до написання кваліфікаційної роботи</w:t>
      </w:r>
      <w:r w:rsidR="00C40307">
        <w:rPr>
          <w:color w:val="000000"/>
          <w:sz w:val="28"/>
          <w:szCs w:val="28"/>
        </w:rPr>
        <w:t>;</w:t>
      </w:r>
    </w:p>
    <w:p w:rsidR="00C26CBF" w:rsidRPr="00C40307" w:rsidRDefault="00C26CBF" w:rsidP="00C40307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C40307">
        <w:rPr>
          <w:color w:val="000000"/>
          <w:sz w:val="28"/>
          <w:szCs w:val="28"/>
        </w:rPr>
        <w:t>в</w:t>
      </w:r>
      <w:r w:rsidR="00636AE5" w:rsidRPr="00C40307">
        <w:rPr>
          <w:color w:val="000000"/>
          <w:sz w:val="28"/>
          <w:szCs w:val="28"/>
        </w:rPr>
        <w:t xml:space="preserve"> окремих робочих п</w:t>
      </w:r>
      <w:r w:rsidR="00C40307">
        <w:rPr>
          <w:color w:val="000000"/>
          <w:sz w:val="28"/>
          <w:szCs w:val="28"/>
        </w:rPr>
        <w:t>р</w:t>
      </w:r>
      <w:r w:rsidR="00636AE5" w:rsidRPr="00C40307">
        <w:rPr>
          <w:color w:val="000000"/>
          <w:sz w:val="28"/>
          <w:szCs w:val="28"/>
        </w:rPr>
        <w:t>огр</w:t>
      </w:r>
      <w:r w:rsidR="00C40307">
        <w:rPr>
          <w:color w:val="000000"/>
          <w:sz w:val="28"/>
          <w:szCs w:val="28"/>
        </w:rPr>
        <w:t>а</w:t>
      </w:r>
      <w:r w:rsidR="00636AE5" w:rsidRPr="00C40307">
        <w:rPr>
          <w:color w:val="000000"/>
          <w:sz w:val="28"/>
          <w:szCs w:val="28"/>
        </w:rPr>
        <w:t>мах врахувати зміни до шкали оцінювання, оновити літературу, вказати компетентності згідно ОПП</w:t>
      </w:r>
      <w:r w:rsidRPr="00C40307">
        <w:rPr>
          <w:color w:val="000000"/>
          <w:sz w:val="28"/>
          <w:szCs w:val="28"/>
        </w:rPr>
        <w:t xml:space="preserve">. </w:t>
      </w:r>
      <w:r w:rsidR="00636AE5" w:rsidRPr="00636AE5">
        <w:rPr>
          <w:color w:val="000000"/>
          <w:sz w:val="28"/>
          <w:szCs w:val="28"/>
        </w:rPr>
        <w:t xml:space="preserve">Розмістити на сайті </w:t>
      </w:r>
      <w:r w:rsidR="00513004">
        <w:rPr>
          <w:color w:val="000000"/>
          <w:sz w:val="28"/>
          <w:szCs w:val="28"/>
        </w:rPr>
        <w:t>н</w:t>
      </w:r>
      <w:r w:rsidR="00636AE5" w:rsidRPr="00636AE5">
        <w:rPr>
          <w:color w:val="000000"/>
          <w:sz w:val="28"/>
          <w:szCs w:val="28"/>
        </w:rPr>
        <w:t xml:space="preserve">авчальний план та </w:t>
      </w:r>
      <w:proofErr w:type="spellStart"/>
      <w:r w:rsidR="00636AE5" w:rsidRPr="00636AE5">
        <w:rPr>
          <w:color w:val="000000"/>
          <w:sz w:val="28"/>
          <w:szCs w:val="28"/>
        </w:rPr>
        <w:t>силабуси</w:t>
      </w:r>
      <w:proofErr w:type="spellEnd"/>
      <w:r w:rsidR="00C40307">
        <w:rPr>
          <w:color w:val="000000"/>
          <w:sz w:val="28"/>
          <w:szCs w:val="28"/>
        </w:rPr>
        <w:t xml:space="preserve"> навчальних дисциплін;</w:t>
      </w:r>
    </w:p>
    <w:p w:rsidR="00636AE5" w:rsidRPr="00C40307" w:rsidRDefault="00DA1F5B" w:rsidP="00C40307">
      <w:pPr>
        <w:pStyle w:val="a3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проаналізувати </w:t>
      </w:r>
      <w:r w:rsidR="00513004">
        <w:rPr>
          <w:sz w:val="28"/>
          <w:szCs w:val="28"/>
        </w:rPr>
        <w:t>«</w:t>
      </w:r>
      <w:r w:rsidR="00636AE5" w:rsidRPr="00C40307">
        <w:rPr>
          <w:color w:val="000000"/>
          <w:sz w:val="28"/>
          <w:szCs w:val="28"/>
        </w:rPr>
        <w:t>Матрицю забезпечення програмних результатів навчання</w:t>
      </w:r>
      <w:r w:rsidR="00513004">
        <w:rPr>
          <w:color w:val="000000"/>
          <w:sz w:val="28"/>
          <w:szCs w:val="28"/>
        </w:rPr>
        <w:t>»</w:t>
      </w:r>
      <w:r w:rsidR="00636AE5" w:rsidRPr="00C40307">
        <w:rPr>
          <w:color w:val="000000"/>
          <w:sz w:val="28"/>
          <w:szCs w:val="28"/>
        </w:rPr>
        <w:t xml:space="preserve"> (ПР) відповідними обов’язковими компонентами освітньо-професійної програми</w:t>
      </w:r>
      <w:r w:rsidR="00513004">
        <w:rPr>
          <w:color w:val="000000"/>
          <w:sz w:val="28"/>
          <w:szCs w:val="28"/>
        </w:rPr>
        <w:t>;</w:t>
      </w:r>
    </w:p>
    <w:p w:rsidR="00636AE5" w:rsidRPr="00C40307" w:rsidRDefault="00DA1F5B" w:rsidP="00DA1F5B">
      <w:pPr>
        <w:pStyle w:val="a3"/>
        <w:numPr>
          <w:ilvl w:val="0"/>
          <w:numId w:val="24"/>
        </w:numPr>
        <w:ind w:left="0"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проаналізувати </w:t>
      </w:r>
      <w:r w:rsidR="00636AE5" w:rsidRPr="00C40307">
        <w:rPr>
          <w:color w:val="000000"/>
          <w:sz w:val="28"/>
          <w:szCs w:val="28"/>
        </w:rPr>
        <w:t>кадровий склад в частині забезпечення ОПП викладачами вищої категорії та оновлення інформації щодо п. 38 Ліцензійних умов</w:t>
      </w:r>
      <w:r>
        <w:rPr>
          <w:color w:val="000000"/>
          <w:sz w:val="28"/>
          <w:szCs w:val="28"/>
        </w:rPr>
        <w:t>.</w:t>
      </w:r>
      <w:r w:rsidR="00636AE5" w:rsidRPr="00C40307">
        <w:rPr>
          <w:color w:val="000000"/>
          <w:sz w:val="28"/>
          <w:szCs w:val="28"/>
        </w:rPr>
        <w:t>   </w:t>
      </w:r>
    </w:p>
    <w:p w:rsidR="00A26FA0" w:rsidRPr="00E82022" w:rsidRDefault="00A26FA0" w:rsidP="00B41484">
      <w:pPr>
        <w:pStyle w:val="a3"/>
        <w:numPr>
          <w:ilvl w:val="0"/>
          <w:numId w:val="12"/>
        </w:numPr>
        <w:spacing w:line="252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82022">
        <w:rPr>
          <w:rFonts w:eastAsia="Calibri"/>
          <w:sz w:val="28"/>
          <w:szCs w:val="28"/>
          <w:lang w:eastAsia="en-US"/>
        </w:rPr>
        <w:t>Марія ІВАНЧУК</w:t>
      </w:r>
      <w:r w:rsidR="0000703E">
        <w:rPr>
          <w:rFonts w:eastAsia="Calibri"/>
          <w:sz w:val="28"/>
          <w:szCs w:val="28"/>
          <w:lang w:eastAsia="en-US"/>
        </w:rPr>
        <w:t xml:space="preserve"> – </w:t>
      </w:r>
      <w:r w:rsidRPr="00A26FA0">
        <w:rPr>
          <w:rFonts w:eastAsia="Calibri"/>
          <w:sz w:val="28"/>
          <w:szCs w:val="28"/>
          <w:lang w:eastAsia="en-US"/>
        </w:rPr>
        <w:t xml:space="preserve"> </w:t>
      </w:r>
      <w:r w:rsidRPr="00E82022">
        <w:rPr>
          <w:rFonts w:eastAsia="Calibri"/>
          <w:sz w:val="28"/>
          <w:szCs w:val="28"/>
          <w:lang w:eastAsia="en-US"/>
        </w:rPr>
        <w:t>керівник центру забезпечення якості вищої освіти ЧНУ</w:t>
      </w:r>
      <w:r w:rsidR="0000703E">
        <w:rPr>
          <w:rFonts w:eastAsia="Calibri"/>
          <w:sz w:val="28"/>
          <w:szCs w:val="28"/>
          <w:lang w:eastAsia="en-US"/>
        </w:rPr>
        <w:t xml:space="preserve">, </w:t>
      </w:r>
      <w:r w:rsidRPr="00E82022">
        <w:rPr>
          <w:rFonts w:eastAsia="Calibri"/>
          <w:sz w:val="28"/>
          <w:szCs w:val="28"/>
          <w:lang w:eastAsia="en-US"/>
        </w:rPr>
        <w:t xml:space="preserve"> </w:t>
      </w:r>
      <w:r w:rsidR="0000703E">
        <w:rPr>
          <w:rFonts w:eastAsia="Calibri"/>
          <w:sz w:val="28"/>
          <w:szCs w:val="28"/>
          <w:lang w:eastAsia="en-US"/>
        </w:rPr>
        <w:t xml:space="preserve">яка </w:t>
      </w:r>
      <w:r w:rsidR="00C93C9E">
        <w:rPr>
          <w:rFonts w:eastAsia="Calibri"/>
          <w:sz w:val="28"/>
          <w:szCs w:val="28"/>
          <w:lang w:eastAsia="en-US"/>
        </w:rPr>
        <w:t>о</w:t>
      </w:r>
      <w:r w:rsidR="00A170B3">
        <w:rPr>
          <w:rFonts w:eastAsia="Calibri"/>
          <w:sz w:val="28"/>
          <w:szCs w:val="28"/>
          <w:lang w:eastAsia="en-US"/>
        </w:rPr>
        <w:t>знайомила з</w:t>
      </w:r>
      <w:r w:rsidR="0000703E">
        <w:rPr>
          <w:rFonts w:eastAsia="Calibri"/>
          <w:sz w:val="28"/>
          <w:szCs w:val="28"/>
          <w:lang w:eastAsia="en-US"/>
        </w:rPr>
        <w:t xml:space="preserve"> результат</w:t>
      </w:r>
      <w:r w:rsidR="00A170B3">
        <w:rPr>
          <w:rFonts w:eastAsia="Calibri"/>
          <w:sz w:val="28"/>
          <w:szCs w:val="28"/>
          <w:lang w:eastAsia="en-US"/>
        </w:rPr>
        <w:t>ами</w:t>
      </w:r>
      <w:r w:rsidR="0000703E">
        <w:rPr>
          <w:rFonts w:eastAsia="Calibri"/>
          <w:sz w:val="28"/>
          <w:szCs w:val="28"/>
          <w:lang w:eastAsia="en-US"/>
        </w:rPr>
        <w:t xml:space="preserve"> опитування студе</w:t>
      </w:r>
      <w:r w:rsidR="00274A4C">
        <w:rPr>
          <w:rFonts w:eastAsia="Calibri"/>
          <w:sz w:val="28"/>
          <w:szCs w:val="28"/>
          <w:lang w:eastAsia="en-US"/>
        </w:rPr>
        <w:t xml:space="preserve">нтів, </w:t>
      </w:r>
      <w:r w:rsidR="002F6B45">
        <w:rPr>
          <w:rFonts w:eastAsia="Calibri"/>
          <w:sz w:val="28"/>
          <w:szCs w:val="28"/>
          <w:lang w:eastAsia="en-US"/>
        </w:rPr>
        <w:t>зауважила на позитивні сторони</w:t>
      </w:r>
      <w:r w:rsidR="00C93C9E">
        <w:rPr>
          <w:rFonts w:eastAsia="Calibri"/>
          <w:sz w:val="28"/>
          <w:szCs w:val="28"/>
          <w:lang w:eastAsia="en-US"/>
        </w:rPr>
        <w:t xml:space="preserve"> їх </w:t>
      </w:r>
      <w:r w:rsidR="002F6B45">
        <w:rPr>
          <w:rFonts w:eastAsia="Calibri"/>
          <w:sz w:val="28"/>
          <w:szCs w:val="28"/>
          <w:lang w:eastAsia="en-US"/>
        </w:rPr>
        <w:t>відповідей,</w:t>
      </w:r>
      <w:r w:rsidR="00C93C9E">
        <w:rPr>
          <w:rFonts w:eastAsia="Calibri"/>
          <w:sz w:val="28"/>
          <w:szCs w:val="28"/>
          <w:lang w:eastAsia="en-US"/>
        </w:rPr>
        <w:t xml:space="preserve"> що</w:t>
      </w:r>
      <w:r w:rsidR="002F6B45">
        <w:rPr>
          <w:rFonts w:eastAsia="Calibri"/>
          <w:sz w:val="28"/>
          <w:szCs w:val="28"/>
          <w:lang w:eastAsia="en-US"/>
        </w:rPr>
        <w:t xml:space="preserve"> свідчать про обізнаність студентів</w:t>
      </w:r>
      <w:r w:rsidR="00274A4C">
        <w:rPr>
          <w:rFonts w:eastAsia="Calibri"/>
          <w:sz w:val="28"/>
          <w:szCs w:val="28"/>
          <w:lang w:eastAsia="en-US"/>
        </w:rPr>
        <w:t xml:space="preserve"> </w:t>
      </w:r>
      <w:r w:rsidR="00C93C9E">
        <w:rPr>
          <w:rFonts w:eastAsia="Calibri"/>
          <w:sz w:val="28"/>
          <w:szCs w:val="28"/>
          <w:lang w:eastAsia="en-US"/>
        </w:rPr>
        <w:t>визначеної</w:t>
      </w:r>
      <w:r w:rsidR="002F6B45">
        <w:rPr>
          <w:rFonts w:eastAsia="Calibri"/>
          <w:sz w:val="28"/>
          <w:szCs w:val="28"/>
          <w:lang w:eastAsia="en-US"/>
        </w:rPr>
        <w:t xml:space="preserve"> </w:t>
      </w:r>
      <w:r w:rsidR="00CC3BE1">
        <w:rPr>
          <w:rFonts w:eastAsia="Calibri"/>
          <w:sz w:val="28"/>
          <w:szCs w:val="28"/>
          <w:lang w:eastAsia="en-US"/>
        </w:rPr>
        <w:t>ОП</w:t>
      </w:r>
      <w:r w:rsidR="00274A4C">
        <w:rPr>
          <w:rFonts w:eastAsia="Calibri"/>
          <w:sz w:val="28"/>
          <w:szCs w:val="28"/>
          <w:lang w:eastAsia="en-US"/>
        </w:rPr>
        <w:t>,</w:t>
      </w:r>
      <w:r w:rsidR="002F6B45">
        <w:rPr>
          <w:rFonts w:eastAsia="Calibri"/>
          <w:sz w:val="28"/>
          <w:szCs w:val="28"/>
          <w:lang w:eastAsia="en-US"/>
        </w:rPr>
        <w:t xml:space="preserve"> їх участь в реалізації, </w:t>
      </w:r>
      <w:r w:rsidR="00BD3997">
        <w:rPr>
          <w:rFonts w:eastAsia="Calibri"/>
          <w:sz w:val="28"/>
          <w:szCs w:val="28"/>
          <w:lang w:eastAsia="en-US"/>
        </w:rPr>
        <w:t xml:space="preserve">зацікавленості, інноваційних підходах та інше.  Разом з тим, зауважила на п.4  щодо обговорення зі здобувачами вищої освіти  змісту </w:t>
      </w:r>
      <w:r w:rsidR="00C93C9E">
        <w:rPr>
          <w:rFonts w:eastAsia="Calibri"/>
          <w:sz w:val="28"/>
          <w:szCs w:val="28"/>
          <w:lang w:eastAsia="en-US"/>
        </w:rPr>
        <w:t xml:space="preserve"> та виявлення важливості  міжпредметних </w:t>
      </w:r>
      <w:proofErr w:type="spellStart"/>
      <w:r w:rsidR="00C93C9E">
        <w:rPr>
          <w:rFonts w:eastAsia="Calibri"/>
          <w:sz w:val="28"/>
          <w:szCs w:val="28"/>
          <w:lang w:eastAsia="en-US"/>
        </w:rPr>
        <w:t>зв’язків</w:t>
      </w:r>
      <w:proofErr w:type="spellEnd"/>
      <w:r w:rsidR="00C93C9E">
        <w:rPr>
          <w:rFonts w:eastAsia="Calibri"/>
          <w:sz w:val="28"/>
          <w:szCs w:val="28"/>
          <w:lang w:eastAsia="en-US"/>
        </w:rPr>
        <w:t xml:space="preserve"> при вивченні тієї чи іншої теми навчальної дисципліни та зазначила, що фаховим комісіям варто проаналізувати тематику змісту  ОК, оскільки це може бути чинником втрати інтересу до  навчальної дисципліни.</w:t>
      </w:r>
      <w:r w:rsidR="00274A4C">
        <w:rPr>
          <w:rFonts w:eastAsia="Calibri"/>
          <w:sz w:val="28"/>
          <w:szCs w:val="28"/>
          <w:lang w:eastAsia="en-US"/>
        </w:rPr>
        <w:t xml:space="preserve"> </w:t>
      </w:r>
    </w:p>
    <w:p w:rsidR="00A26FA0" w:rsidRPr="00B41484" w:rsidRDefault="00B41484" w:rsidP="0000703E">
      <w:pPr>
        <w:spacing w:line="252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</w:t>
      </w:r>
      <w:r w:rsidRPr="00B41484">
        <w:rPr>
          <w:rFonts w:eastAsia="Calibri"/>
          <w:i/>
          <w:lang w:eastAsia="en-US"/>
        </w:rPr>
        <w:t>Інформація додається</w:t>
      </w:r>
      <w:r>
        <w:rPr>
          <w:rFonts w:eastAsia="Calibri"/>
          <w:i/>
          <w:lang w:eastAsia="en-US"/>
        </w:rPr>
        <w:t xml:space="preserve"> (рубрика «</w:t>
      </w:r>
      <w:r w:rsidR="00422206">
        <w:rPr>
          <w:rFonts w:eastAsia="Calibri"/>
          <w:i/>
          <w:lang w:eastAsia="en-US"/>
        </w:rPr>
        <w:t>Оцінка якості змісту та реалізації ОП</w:t>
      </w:r>
      <w:r>
        <w:rPr>
          <w:rFonts w:eastAsia="Calibri"/>
          <w:i/>
          <w:lang w:eastAsia="en-US"/>
        </w:rPr>
        <w:t>»</w:t>
      </w:r>
      <w:r w:rsidR="00422206">
        <w:rPr>
          <w:rFonts w:eastAsia="Calibri"/>
          <w:i/>
          <w:lang w:eastAsia="en-US"/>
        </w:rPr>
        <w:t>.</w:t>
      </w:r>
    </w:p>
    <w:p w:rsidR="00B41484" w:rsidRPr="005B7E96" w:rsidRDefault="00B41484" w:rsidP="0000703E">
      <w:pPr>
        <w:spacing w:line="252" w:lineRule="auto"/>
        <w:contextualSpacing/>
        <w:jc w:val="both"/>
        <w:rPr>
          <w:rFonts w:eastAsia="Calibri"/>
          <w:i/>
          <w:lang w:eastAsia="en-US"/>
        </w:rPr>
      </w:pPr>
    </w:p>
    <w:p w:rsidR="00EE0968" w:rsidRDefault="00EE0968" w:rsidP="00FF247E">
      <w:pPr>
        <w:rPr>
          <w:b/>
          <w:color w:val="000000" w:themeColor="text1"/>
          <w:sz w:val="28"/>
          <w:szCs w:val="28"/>
        </w:rPr>
      </w:pPr>
    </w:p>
    <w:p w:rsidR="00FF247E" w:rsidRDefault="00FF247E" w:rsidP="00FF247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УХВАЛИЛИ:</w:t>
      </w:r>
    </w:p>
    <w:p w:rsidR="00FF247E" w:rsidRDefault="00FF247E" w:rsidP="00C93C9E">
      <w:pPr>
        <w:pStyle w:val="a3"/>
        <w:numPr>
          <w:ilvl w:val="0"/>
          <w:numId w:val="9"/>
        </w:numPr>
        <w:spacing w:line="276" w:lineRule="auto"/>
        <w:ind w:left="0" w:firstLine="284"/>
        <w:jc w:val="both"/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Результати внутрішнього моніторингу якості змісту, реалізації та кадрового забезпечення освітніх програм ЧНУ, що проходять акредитацію у ІІ сем. 2024-2025 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 xml:space="preserve">(1 група за відповідним графіком) </w:t>
      </w:r>
      <w:r>
        <w:rPr>
          <w:bCs/>
          <w:sz w:val="28"/>
          <w:szCs w:val="28"/>
        </w:rPr>
        <w:t>взяти до відома.</w:t>
      </w:r>
    </w:p>
    <w:p w:rsidR="00FF247E" w:rsidRDefault="00FF247E" w:rsidP="007F2952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i/>
          <w:spacing w:val="-4"/>
          <w:sz w:val="28"/>
          <w:szCs w:val="28"/>
        </w:rPr>
      </w:pPr>
      <w:r>
        <w:rPr>
          <w:sz w:val="28"/>
          <w:szCs w:val="28"/>
        </w:rPr>
        <w:t xml:space="preserve">Результати моніторингу ОП з відповідними рекомендаціями довести до відома гарантів ОП та </w:t>
      </w:r>
      <w:r>
        <w:rPr>
          <w:spacing w:val="-4"/>
          <w:sz w:val="28"/>
          <w:szCs w:val="28"/>
        </w:rPr>
        <w:t xml:space="preserve">обговорити </w:t>
      </w:r>
      <w:r>
        <w:rPr>
          <w:bCs/>
          <w:iCs/>
          <w:spacing w:val="-4"/>
          <w:sz w:val="28"/>
          <w:szCs w:val="28"/>
        </w:rPr>
        <w:t>на засіданнях кафедр, методичних і вчених радах  факультетів / навчально-наукових інститутів.</w:t>
      </w:r>
      <w:r>
        <w:rPr>
          <w:b/>
          <w:i/>
          <w:spacing w:val="-4"/>
          <w:sz w:val="28"/>
          <w:szCs w:val="28"/>
        </w:rPr>
        <w:t xml:space="preserve"> </w:t>
      </w:r>
    </w:p>
    <w:p w:rsidR="00FF247E" w:rsidRDefault="00FF247E" w:rsidP="007F2952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/>
          <w:i/>
          <w:spacing w:val="-4"/>
          <w:sz w:val="28"/>
          <w:szCs w:val="28"/>
        </w:rPr>
      </w:pPr>
      <w:r>
        <w:rPr>
          <w:bCs/>
          <w:sz w:val="28"/>
          <w:szCs w:val="28"/>
        </w:rPr>
        <w:t>Інформацію про результати опитування здобувачів вищої освіти першого (бакалаврського ) рівня вищої освіти (</w:t>
      </w:r>
      <w:r>
        <w:rPr>
          <w:bCs/>
          <w:i/>
          <w:iCs/>
          <w:sz w:val="28"/>
          <w:szCs w:val="28"/>
        </w:rPr>
        <w:t>1 група за відповідним графіком</w:t>
      </w:r>
      <w:r>
        <w:rPr>
          <w:bCs/>
          <w:sz w:val="28"/>
          <w:szCs w:val="28"/>
        </w:rPr>
        <w:t>) щодо якості реалізації ОП врахувати при подальшому удосконаленні ОП.</w:t>
      </w:r>
    </w:p>
    <w:p w:rsidR="008B574C" w:rsidRDefault="008B574C" w:rsidP="008C3EEF">
      <w:pPr>
        <w:rPr>
          <w:b/>
          <w:color w:val="000000" w:themeColor="text1"/>
          <w:sz w:val="28"/>
          <w:szCs w:val="28"/>
        </w:rPr>
      </w:pP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СЛУХАЛИ:</w:t>
      </w:r>
    </w:p>
    <w:p w:rsidR="00EC668C" w:rsidRPr="008B574C" w:rsidRDefault="00EE0968" w:rsidP="00EE0968">
      <w:pPr>
        <w:spacing w:line="276" w:lineRule="auto"/>
        <w:ind w:left="406" w:hanging="406"/>
        <w:jc w:val="both"/>
        <w:rPr>
          <w:sz w:val="28"/>
          <w:szCs w:val="28"/>
        </w:rPr>
      </w:pPr>
      <w:r w:rsidRPr="00EE0968">
        <w:rPr>
          <w:b/>
          <w:sz w:val="28"/>
          <w:szCs w:val="28"/>
        </w:rPr>
        <w:t>4.1.</w:t>
      </w:r>
      <w:r w:rsidR="00EC668C" w:rsidRPr="008B574C">
        <w:rPr>
          <w:sz w:val="28"/>
          <w:szCs w:val="28"/>
        </w:rPr>
        <w:t xml:space="preserve">Про підтвердження відповідності </w:t>
      </w:r>
      <w:r w:rsidR="00EC668C" w:rsidRPr="008B574C">
        <w:rPr>
          <w:rFonts w:eastAsiaTheme="minorHAnsi"/>
          <w:sz w:val="28"/>
          <w:szCs w:val="28"/>
          <w:lang w:eastAsia="en-US"/>
        </w:rPr>
        <w:t xml:space="preserve">(згідно освітніх програм підготовки фахівців) </w:t>
      </w:r>
      <w:r w:rsidR="00EC668C" w:rsidRPr="008B574C">
        <w:rPr>
          <w:sz w:val="28"/>
          <w:szCs w:val="28"/>
        </w:rPr>
        <w:t xml:space="preserve">  </w:t>
      </w:r>
      <w:r w:rsidR="00EC668C" w:rsidRPr="008B574C">
        <w:rPr>
          <w:b/>
          <w:sz w:val="28"/>
          <w:szCs w:val="28"/>
        </w:rPr>
        <w:t>вченого</w:t>
      </w:r>
      <w:r w:rsidR="00EC668C" w:rsidRPr="008B574C">
        <w:rPr>
          <w:sz w:val="28"/>
          <w:szCs w:val="28"/>
        </w:rPr>
        <w:t xml:space="preserve"> </w:t>
      </w:r>
      <w:r w:rsidR="00EC668C" w:rsidRPr="008B574C">
        <w:rPr>
          <w:b/>
          <w:sz w:val="28"/>
          <w:szCs w:val="28"/>
        </w:rPr>
        <w:t xml:space="preserve">звання професора </w:t>
      </w:r>
      <w:r w:rsidR="00EC668C" w:rsidRPr="008B574C">
        <w:rPr>
          <w:sz w:val="28"/>
          <w:szCs w:val="28"/>
        </w:rPr>
        <w:t xml:space="preserve"> на займаній посаді:</w:t>
      </w:r>
    </w:p>
    <w:p w:rsidR="00EC668C" w:rsidRPr="008B574C" w:rsidRDefault="00EC668C" w:rsidP="00EC668C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доценту кафедри романської філології та перекладу – Валентині МОЙСЮК</w:t>
      </w:r>
    </w:p>
    <w:p w:rsidR="00EC668C" w:rsidRPr="008B574C" w:rsidRDefault="00EC668C" w:rsidP="00EC668C">
      <w:pPr>
        <w:spacing w:line="276" w:lineRule="auto"/>
        <w:ind w:left="689" w:hanging="425"/>
        <w:jc w:val="both"/>
        <w:rPr>
          <w:rFonts w:eastAsiaTheme="minorHAnsi"/>
          <w:sz w:val="28"/>
          <w:szCs w:val="28"/>
          <w:lang w:eastAsia="en-US"/>
        </w:rPr>
      </w:pPr>
      <w:r w:rsidRPr="008B574C">
        <w:rPr>
          <w:b/>
          <w:sz w:val="28"/>
          <w:szCs w:val="28"/>
        </w:rPr>
        <w:t xml:space="preserve">та наукового ступеня </w:t>
      </w:r>
      <w:r w:rsidRPr="008B574C">
        <w:rPr>
          <w:sz w:val="28"/>
          <w:szCs w:val="28"/>
        </w:rPr>
        <w:t>кандидата педагогічних наук:</w:t>
      </w:r>
      <w:r w:rsidRPr="008B574C">
        <w:rPr>
          <w:rFonts w:eastAsiaTheme="minorHAnsi"/>
          <w:sz w:val="28"/>
          <w:szCs w:val="28"/>
          <w:lang w:eastAsia="en-US"/>
        </w:rPr>
        <w:t xml:space="preserve"> </w:t>
      </w:r>
    </w:p>
    <w:p w:rsidR="00EC668C" w:rsidRPr="008B574C" w:rsidRDefault="00EC668C" w:rsidP="00EC668C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асистенту кафедри іноземних мов для гуманітарних факультетів, канд</w:t>
      </w:r>
      <w:r w:rsidR="000A102F">
        <w:rPr>
          <w:rFonts w:eastAsia="Calibri"/>
          <w:sz w:val="28"/>
          <w:szCs w:val="28"/>
          <w:lang w:eastAsia="en-US"/>
        </w:rPr>
        <w:t xml:space="preserve">идата </w:t>
      </w:r>
      <w:r w:rsidRPr="008B574C">
        <w:rPr>
          <w:rFonts w:eastAsia="Calibri"/>
          <w:sz w:val="28"/>
          <w:szCs w:val="28"/>
          <w:lang w:eastAsia="en-US"/>
        </w:rPr>
        <w:t xml:space="preserve"> філ</w:t>
      </w:r>
      <w:r w:rsidR="000A102F">
        <w:rPr>
          <w:rFonts w:eastAsia="Calibri"/>
          <w:sz w:val="28"/>
          <w:szCs w:val="28"/>
          <w:lang w:eastAsia="en-US"/>
        </w:rPr>
        <w:t>ологічних</w:t>
      </w:r>
      <w:r w:rsidRPr="008B574C">
        <w:rPr>
          <w:rFonts w:eastAsia="Calibri"/>
          <w:sz w:val="28"/>
          <w:szCs w:val="28"/>
          <w:lang w:eastAsia="en-US"/>
        </w:rPr>
        <w:t xml:space="preserve"> наук –  Марині ВЕЛУЩАК</w:t>
      </w:r>
      <w:r>
        <w:rPr>
          <w:rFonts w:eastAsia="Calibri"/>
          <w:sz w:val="28"/>
          <w:szCs w:val="28"/>
          <w:lang w:eastAsia="en-US"/>
        </w:rPr>
        <w:t>.</w:t>
      </w:r>
    </w:p>
    <w:p w:rsidR="00EC668C" w:rsidRDefault="008C3EEF" w:rsidP="00EC668C">
      <w:pPr>
        <w:spacing w:line="252" w:lineRule="auto"/>
        <w:contextualSpacing/>
        <w:rPr>
          <w:rFonts w:eastAsia="Calibri"/>
          <w:i/>
          <w:lang w:eastAsia="en-US"/>
        </w:rPr>
      </w:pPr>
      <w:r>
        <w:rPr>
          <w:b/>
          <w:color w:val="000000" w:themeColor="text1"/>
          <w:sz w:val="28"/>
          <w:szCs w:val="28"/>
        </w:rPr>
        <w:t>ВИСТУПИЛИ:</w:t>
      </w:r>
      <w:r w:rsidR="00EC668C" w:rsidRPr="00EC668C">
        <w:rPr>
          <w:rFonts w:eastAsia="Calibri"/>
          <w:i/>
          <w:lang w:eastAsia="en-US"/>
        </w:rPr>
        <w:t xml:space="preserve"> </w:t>
      </w:r>
    </w:p>
    <w:p w:rsidR="002B6802" w:rsidRPr="003370F1" w:rsidRDefault="00EC668C" w:rsidP="007F2952">
      <w:pPr>
        <w:spacing w:line="252" w:lineRule="auto"/>
        <w:ind w:firstLine="708"/>
        <w:contextualSpacing/>
        <w:jc w:val="both"/>
        <w:rPr>
          <w:sz w:val="28"/>
          <w:szCs w:val="28"/>
        </w:rPr>
      </w:pPr>
      <w:r w:rsidRPr="00EC668C">
        <w:rPr>
          <w:rFonts w:eastAsia="Calibri"/>
          <w:sz w:val="28"/>
          <w:szCs w:val="28"/>
          <w:lang w:eastAsia="en-US"/>
        </w:rPr>
        <w:t xml:space="preserve">Катерина МЕЛЬНИК </w:t>
      </w:r>
      <w:r>
        <w:rPr>
          <w:rFonts w:eastAsia="Calibri"/>
          <w:sz w:val="28"/>
          <w:szCs w:val="28"/>
          <w:lang w:eastAsia="en-US"/>
        </w:rPr>
        <w:t>–</w:t>
      </w:r>
      <w:r w:rsidRPr="00EC668C">
        <w:rPr>
          <w:rFonts w:eastAsia="Calibri"/>
          <w:sz w:val="28"/>
          <w:szCs w:val="28"/>
          <w:lang w:eastAsia="en-US"/>
        </w:rPr>
        <w:t xml:space="preserve"> методист центру забезпечення якості вищої освіти </w:t>
      </w:r>
      <w:r w:rsidR="002B6802">
        <w:rPr>
          <w:rFonts w:eastAsia="Calibri"/>
          <w:sz w:val="28"/>
          <w:szCs w:val="28"/>
          <w:lang w:eastAsia="en-US"/>
        </w:rPr>
        <w:t>п</w:t>
      </w:r>
      <w:r w:rsidR="002B6802">
        <w:rPr>
          <w:sz w:val="28"/>
          <w:szCs w:val="28"/>
        </w:rPr>
        <w:t xml:space="preserve">ро встановлення доплати </w:t>
      </w:r>
      <w:r w:rsidR="002B6802">
        <w:rPr>
          <w:sz w:val="28"/>
        </w:rPr>
        <w:t xml:space="preserve">за </w:t>
      </w:r>
      <w:r w:rsidR="002B6802" w:rsidRPr="003370F1">
        <w:rPr>
          <w:sz w:val="28"/>
          <w:szCs w:val="28"/>
        </w:rPr>
        <w:t>вчене звання професора</w:t>
      </w:r>
      <w:r w:rsidR="002B6802">
        <w:rPr>
          <w:sz w:val="28"/>
          <w:szCs w:val="28"/>
        </w:rPr>
        <w:t>,</w:t>
      </w:r>
      <w:r w:rsidR="002B6802" w:rsidRPr="003370F1">
        <w:rPr>
          <w:sz w:val="28"/>
          <w:szCs w:val="28"/>
        </w:rPr>
        <w:t xml:space="preserve"> наукового ступеня доктора</w:t>
      </w:r>
      <w:r w:rsidR="002B6802">
        <w:rPr>
          <w:sz w:val="28"/>
          <w:szCs w:val="28"/>
        </w:rPr>
        <w:t xml:space="preserve">  </w:t>
      </w:r>
      <w:r w:rsidR="002B6802" w:rsidRPr="00C7714F">
        <w:rPr>
          <w:sz w:val="28"/>
          <w:szCs w:val="28"/>
        </w:rPr>
        <w:t xml:space="preserve">та </w:t>
      </w:r>
      <w:r w:rsidR="002B6802">
        <w:rPr>
          <w:sz w:val="28"/>
          <w:szCs w:val="28"/>
        </w:rPr>
        <w:t xml:space="preserve"> </w:t>
      </w:r>
      <w:r w:rsidR="002B6802" w:rsidRPr="00C7714F">
        <w:rPr>
          <w:sz w:val="28"/>
          <w:szCs w:val="28"/>
        </w:rPr>
        <w:t xml:space="preserve">вченого </w:t>
      </w:r>
      <w:r w:rsidR="002B6802">
        <w:rPr>
          <w:sz w:val="28"/>
          <w:szCs w:val="28"/>
        </w:rPr>
        <w:t xml:space="preserve"> </w:t>
      </w:r>
      <w:r w:rsidR="002B6802" w:rsidRPr="00C7714F">
        <w:rPr>
          <w:sz w:val="28"/>
          <w:szCs w:val="28"/>
        </w:rPr>
        <w:t xml:space="preserve">звання </w:t>
      </w:r>
      <w:r w:rsidR="002B6802">
        <w:rPr>
          <w:sz w:val="28"/>
          <w:szCs w:val="28"/>
        </w:rPr>
        <w:t xml:space="preserve">  </w:t>
      </w:r>
      <w:r w:rsidR="002B6802" w:rsidRPr="00C7714F">
        <w:rPr>
          <w:sz w:val="28"/>
          <w:szCs w:val="28"/>
        </w:rPr>
        <w:t>доцента</w:t>
      </w:r>
      <w:r w:rsidR="002B6802">
        <w:rPr>
          <w:sz w:val="28"/>
          <w:szCs w:val="28"/>
        </w:rPr>
        <w:t>,   заявленим   викладачам   факультетів /навчально-наукових інститутів, яка зауважила, що викладачами були надані пакети документів згідно до вимог для проведення відповідної процедури.</w:t>
      </w:r>
    </w:p>
    <w:p w:rsidR="002B6802" w:rsidRDefault="002B6802" w:rsidP="002B6802">
      <w:pPr>
        <w:widowControl w:val="0"/>
        <w:tabs>
          <w:tab w:val="left" w:pos="-817"/>
        </w:tabs>
        <w:spacing w:line="276" w:lineRule="auto"/>
        <w:ind w:left="360" w:hanging="360"/>
        <w:contextualSpacing/>
        <w:rPr>
          <w:b/>
          <w:iCs/>
          <w:sz w:val="28"/>
          <w:szCs w:val="28"/>
        </w:rPr>
      </w:pPr>
      <w:r w:rsidRPr="00297239">
        <w:rPr>
          <w:b/>
          <w:iCs/>
          <w:sz w:val="28"/>
          <w:szCs w:val="28"/>
        </w:rPr>
        <w:t xml:space="preserve">УХВАЛИЛИ: </w:t>
      </w:r>
    </w:p>
    <w:p w:rsidR="002B1753" w:rsidRPr="008B574C" w:rsidRDefault="002B6802" w:rsidP="002B1753">
      <w:pPr>
        <w:spacing w:line="276" w:lineRule="auto"/>
        <w:ind w:firstLine="360"/>
        <w:jc w:val="both"/>
        <w:rPr>
          <w:sz w:val="28"/>
          <w:szCs w:val="28"/>
        </w:rPr>
      </w:pPr>
      <w:r w:rsidRPr="000127DB">
        <w:rPr>
          <w:sz w:val="28"/>
        </w:rPr>
        <w:t xml:space="preserve">Рекомендувати встановити доплату </w:t>
      </w:r>
      <w:r>
        <w:rPr>
          <w:sz w:val="28"/>
        </w:rPr>
        <w:t xml:space="preserve">за </w:t>
      </w:r>
      <w:r w:rsidR="002B1753" w:rsidRPr="008B574C">
        <w:rPr>
          <w:b/>
          <w:sz w:val="28"/>
          <w:szCs w:val="28"/>
        </w:rPr>
        <w:t>вченого</w:t>
      </w:r>
      <w:r w:rsidR="002B1753" w:rsidRPr="008B574C">
        <w:rPr>
          <w:sz w:val="28"/>
          <w:szCs w:val="28"/>
        </w:rPr>
        <w:t xml:space="preserve"> </w:t>
      </w:r>
      <w:r w:rsidR="002B1753" w:rsidRPr="008B574C">
        <w:rPr>
          <w:b/>
          <w:sz w:val="28"/>
          <w:szCs w:val="28"/>
        </w:rPr>
        <w:t xml:space="preserve">звання професора </w:t>
      </w:r>
      <w:r w:rsidR="002B1753" w:rsidRPr="008B574C">
        <w:rPr>
          <w:sz w:val="28"/>
          <w:szCs w:val="28"/>
        </w:rPr>
        <w:t xml:space="preserve"> на займаній посаді:</w:t>
      </w:r>
    </w:p>
    <w:p w:rsidR="002B1753" w:rsidRPr="008B574C" w:rsidRDefault="002B1753" w:rsidP="002B175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доценту кафедри романської філології та перекладу – Валентині МОЙСЮК</w:t>
      </w:r>
    </w:p>
    <w:p w:rsidR="002B1753" w:rsidRPr="008B574C" w:rsidRDefault="002B1753" w:rsidP="002B1753">
      <w:pPr>
        <w:spacing w:line="276" w:lineRule="auto"/>
        <w:ind w:left="689" w:hanging="425"/>
        <w:jc w:val="both"/>
        <w:rPr>
          <w:rFonts w:eastAsiaTheme="minorHAnsi"/>
          <w:sz w:val="28"/>
          <w:szCs w:val="28"/>
          <w:lang w:eastAsia="en-US"/>
        </w:rPr>
      </w:pPr>
      <w:r w:rsidRPr="008B574C">
        <w:rPr>
          <w:b/>
          <w:sz w:val="28"/>
          <w:szCs w:val="28"/>
        </w:rPr>
        <w:t xml:space="preserve">та наукового ступеня </w:t>
      </w:r>
      <w:r w:rsidRPr="008B574C">
        <w:rPr>
          <w:sz w:val="28"/>
          <w:szCs w:val="28"/>
        </w:rPr>
        <w:t>кандидата педагогічних наук:</w:t>
      </w:r>
      <w:r w:rsidRPr="008B574C">
        <w:rPr>
          <w:rFonts w:eastAsiaTheme="minorHAnsi"/>
          <w:sz w:val="28"/>
          <w:szCs w:val="28"/>
          <w:lang w:eastAsia="en-US"/>
        </w:rPr>
        <w:t xml:space="preserve"> </w:t>
      </w:r>
    </w:p>
    <w:p w:rsidR="008C3EEF" w:rsidRPr="002B1753" w:rsidRDefault="002B1753" w:rsidP="002B1753">
      <w:pPr>
        <w:pStyle w:val="a3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2B1753">
        <w:rPr>
          <w:rFonts w:eastAsia="Calibri"/>
          <w:sz w:val="28"/>
          <w:szCs w:val="28"/>
          <w:lang w:eastAsia="en-US"/>
        </w:rPr>
        <w:t>асистенту кафедри іноземних мов для гуманітарних факультетів, канд</w:t>
      </w:r>
      <w:r w:rsidR="001D6410">
        <w:rPr>
          <w:rFonts w:eastAsia="Calibri"/>
          <w:sz w:val="28"/>
          <w:szCs w:val="28"/>
          <w:lang w:eastAsia="en-US"/>
        </w:rPr>
        <w:t xml:space="preserve">идата  філологічних </w:t>
      </w:r>
      <w:r w:rsidRPr="002B1753">
        <w:rPr>
          <w:rFonts w:eastAsia="Calibri"/>
          <w:sz w:val="28"/>
          <w:szCs w:val="28"/>
          <w:lang w:eastAsia="en-US"/>
        </w:rPr>
        <w:t>наук –  Марині ВЕЛУЩАК</w:t>
      </w:r>
      <w:r w:rsidR="00F3543A">
        <w:rPr>
          <w:rFonts w:eastAsia="Calibri"/>
          <w:sz w:val="28"/>
          <w:szCs w:val="28"/>
          <w:lang w:eastAsia="en-US"/>
        </w:rPr>
        <w:t>.</w:t>
      </w:r>
    </w:p>
    <w:p w:rsidR="00F3543A" w:rsidRDefault="00F3543A" w:rsidP="008C3EEF">
      <w:pPr>
        <w:rPr>
          <w:b/>
          <w:color w:val="000000" w:themeColor="text1"/>
          <w:sz w:val="28"/>
          <w:szCs w:val="28"/>
        </w:rPr>
      </w:pP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СЛУХАЛИ:</w:t>
      </w:r>
    </w:p>
    <w:p w:rsidR="00F3543A" w:rsidRDefault="00F3543A" w:rsidP="00F3543A">
      <w:pPr>
        <w:spacing w:line="252" w:lineRule="auto"/>
        <w:contextualSpacing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F3543A">
        <w:rPr>
          <w:rFonts w:eastAsia="Calibri"/>
          <w:b/>
          <w:bCs/>
          <w:sz w:val="28"/>
          <w:szCs w:val="28"/>
          <w:lang w:eastAsia="en-US"/>
        </w:rPr>
        <w:t>4.2.</w:t>
      </w:r>
      <w:r w:rsidR="009069A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B574C">
        <w:rPr>
          <w:rFonts w:eastAsia="Calibri"/>
          <w:bCs/>
          <w:sz w:val="28"/>
          <w:szCs w:val="28"/>
          <w:lang w:eastAsia="en-US"/>
        </w:rPr>
        <w:t xml:space="preserve">Про організацію внутрішнього моніторингу </w:t>
      </w:r>
      <w:r w:rsidRPr="008B574C">
        <w:rPr>
          <w:rFonts w:eastAsia="Calibri"/>
          <w:bCs/>
          <w:iCs/>
          <w:sz w:val="28"/>
          <w:szCs w:val="28"/>
          <w:lang w:eastAsia="en-US"/>
        </w:rPr>
        <w:t xml:space="preserve">освітніх програм ЧНУ </w:t>
      </w:r>
      <w:r w:rsidRPr="008B574C">
        <w:rPr>
          <w:rFonts w:eastAsia="Calibri"/>
          <w:bCs/>
          <w:i/>
          <w:sz w:val="28"/>
          <w:szCs w:val="28"/>
          <w:lang w:eastAsia="en-US"/>
        </w:rPr>
        <w:t>(що проходять акредитацію у ІІ сем. 2024-2025 </w:t>
      </w:r>
      <w:proofErr w:type="spellStart"/>
      <w:r w:rsidRPr="008B574C">
        <w:rPr>
          <w:rFonts w:eastAsia="Calibri"/>
          <w:bCs/>
          <w:i/>
          <w:sz w:val="28"/>
          <w:szCs w:val="28"/>
          <w:lang w:eastAsia="en-US"/>
        </w:rPr>
        <w:t>н.р</w:t>
      </w:r>
      <w:proofErr w:type="spellEnd"/>
      <w:r w:rsidRPr="008B574C">
        <w:rPr>
          <w:rFonts w:eastAsia="Calibri"/>
          <w:bCs/>
          <w:i/>
          <w:sz w:val="28"/>
          <w:szCs w:val="28"/>
          <w:lang w:eastAsia="en-US"/>
        </w:rPr>
        <w:t xml:space="preserve">.) </w:t>
      </w:r>
      <w:r w:rsidRPr="008B574C">
        <w:rPr>
          <w:rFonts w:eastAsia="Calibri"/>
          <w:bCs/>
          <w:sz w:val="28"/>
          <w:szCs w:val="28"/>
          <w:lang w:eastAsia="en-US"/>
        </w:rPr>
        <w:t xml:space="preserve">щодо якості змісту, реалізації та кадрового забезпечення  </w:t>
      </w:r>
      <w:r w:rsidRPr="008B574C">
        <w:rPr>
          <w:rFonts w:eastAsia="Calibri"/>
          <w:bCs/>
          <w:i/>
          <w:iCs/>
          <w:sz w:val="28"/>
          <w:szCs w:val="28"/>
          <w:lang w:eastAsia="en-US"/>
        </w:rPr>
        <w:t xml:space="preserve">(2 група за відповідним </w:t>
      </w:r>
      <w:r>
        <w:rPr>
          <w:rFonts w:eastAsia="Calibri"/>
          <w:bCs/>
          <w:i/>
          <w:iCs/>
          <w:sz w:val="28"/>
          <w:szCs w:val="28"/>
          <w:lang w:eastAsia="en-US"/>
        </w:rPr>
        <w:t>графіком):</w:t>
      </w:r>
    </w:p>
    <w:p w:rsidR="009069AB" w:rsidRDefault="00F3543A" w:rsidP="009069AB">
      <w:pPr>
        <w:pStyle w:val="a3"/>
        <w:numPr>
          <w:ilvl w:val="0"/>
          <w:numId w:val="3"/>
        </w:numPr>
        <w:spacing w:line="252" w:lineRule="auto"/>
        <w:ind w:left="709" w:firstLine="3260"/>
        <w:rPr>
          <w:rFonts w:eastAsia="Calibri"/>
          <w:spacing w:val="-4"/>
          <w:sz w:val="28"/>
          <w:szCs w:val="28"/>
          <w:lang w:eastAsia="en-US"/>
        </w:rPr>
      </w:pPr>
      <w:r w:rsidRPr="005B7E96">
        <w:rPr>
          <w:rFonts w:eastAsia="Calibri"/>
          <w:spacing w:val="-4"/>
          <w:sz w:val="28"/>
          <w:szCs w:val="28"/>
          <w:lang w:eastAsia="en-US"/>
        </w:rPr>
        <w:t>ОП Менеджмент туристичної індустрії</w:t>
      </w:r>
      <w:r>
        <w:rPr>
          <w:rFonts w:eastAsia="Calibri"/>
          <w:spacing w:val="-4"/>
          <w:sz w:val="28"/>
          <w:szCs w:val="28"/>
          <w:lang w:eastAsia="en-US"/>
        </w:rPr>
        <w:t>,</w:t>
      </w:r>
    </w:p>
    <w:p w:rsidR="00F3543A" w:rsidRPr="009069AB" w:rsidRDefault="00F3543A" w:rsidP="009069AB">
      <w:pPr>
        <w:pStyle w:val="a3"/>
        <w:numPr>
          <w:ilvl w:val="0"/>
          <w:numId w:val="3"/>
        </w:numPr>
        <w:spacing w:line="252" w:lineRule="auto"/>
        <w:ind w:left="709" w:firstLine="3260"/>
        <w:rPr>
          <w:rFonts w:eastAsia="Calibri"/>
          <w:spacing w:val="-4"/>
          <w:sz w:val="28"/>
          <w:szCs w:val="28"/>
          <w:lang w:eastAsia="en-US"/>
        </w:rPr>
      </w:pPr>
      <w:r w:rsidRPr="009069AB">
        <w:rPr>
          <w:rFonts w:eastAsia="Calibri"/>
          <w:sz w:val="28"/>
          <w:szCs w:val="28"/>
          <w:lang w:eastAsia="en-US"/>
        </w:rPr>
        <w:t>ОП Будівництво та цивільна інженерія,</w:t>
      </w:r>
    </w:p>
    <w:p w:rsidR="00F3543A" w:rsidRPr="005B7E96" w:rsidRDefault="00F3543A" w:rsidP="009069AB">
      <w:pPr>
        <w:pStyle w:val="a3"/>
        <w:numPr>
          <w:ilvl w:val="0"/>
          <w:numId w:val="5"/>
        </w:numPr>
        <w:spacing w:line="252" w:lineRule="auto"/>
        <w:ind w:left="709" w:firstLine="3260"/>
        <w:rPr>
          <w:rFonts w:eastAsia="Calibri"/>
          <w:sz w:val="28"/>
          <w:szCs w:val="28"/>
          <w:lang w:eastAsia="en-US"/>
        </w:rPr>
      </w:pPr>
      <w:r w:rsidRPr="005B7E96">
        <w:rPr>
          <w:rFonts w:eastAsia="Calibri"/>
          <w:sz w:val="28"/>
          <w:szCs w:val="28"/>
          <w:lang w:eastAsia="en-US"/>
        </w:rPr>
        <w:t>ОП Біотехнології та біоінженерія</w:t>
      </w:r>
      <w:r>
        <w:rPr>
          <w:rFonts w:eastAsia="Calibri"/>
          <w:sz w:val="28"/>
          <w:szCs w:val="28"/>
          <w:lang w:eastAsia="en-US"/>
        </w:rPr>
        <w:t>,</w:t>
      </w:r>
    </w:p>
    <w:p w:rsidR="00F3543A" w:rsidRPr="005B7E96" w:rsidRDefault="00F3543A" w:rsidP="009069AB">
      <w:pPr>
        <w:pStyle w:val="a3"/>
        <w:numPr>
          <w:ilvl w:val="0"/>
          <w:numId w:val="5"/>
        </w:numPr>
        <w:spacing w:line="252" w:lineRule="auto"/>
        <w:ind w:left="709" w:firstLine="3260"/>
        <w:rPr>
          <w:rFonts w:eastAsia="Calibri"/>
          <w:sz w:val="28"/>
          <w:szCs w:val="28"/>
          <w:lang w:eastAsia="en-US"/>
        </w:rPr>
      </w:pPr>
      <w:r w:rsidRPr="005B7E96">
        <w:rPr>
          <w:rFonts w:eastAsia="Calibri"/>
          <w:spacing w:val="-6"/>
          <w:sz w:val="28"/>
          <w:szCs w:val="28"/>
          <w:lang w:eastAsia="en-US"/>
        </w:rPr>
        <w:t>ОП Якість та безпека харчової продукці</w:t>
      </w:r>
      <w:r>
        <w:rPr>
          <w:rFonts w:eastAsia="Calibri"/>
          <w:spacing w:val="-6"/>
          <w:sz w:val="28"/>
          <w:szCs w:val="28"/>
          <w:lang w:eastAsia="en-US"/>
        </w:rPr>
        <w:t>ї.</w:t>
      </w: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ВИСТУПИЛИ:</w:t>
      </w:r>
    </w:p>
    <w:p w:rsidR="00F3543A" w:rsidRPr="00F3543A" w:rsidRDefault="00F3543A" w:rsidP="00B52882">
      <w:pPr>
        <w:spacing w:line="252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543A">
        <w:rPr>
          <w:rFonts w:eastAsia="Calibri"/>
          <w:sz w:val="28"/>
          <w:szCs w:val="28"/>
          <w:lang w:eastAsia="en-US"/>
        </w:rPr>
        <w:t>Марія ІВАНЧУК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Pr="00F3543A">
        <w:rPr>
          <w:rFonts w:eastAsia="Calibri"/>
          <w:sz w:val="28"/>
          <w:szCs w:val="28"/>
          <w:lang w:eastAsia="en-US"/>
        </w:rPr>
        <w:t xml:space="preserve"> керівник центру забезпечення якості вищої освіти ЧНУ</w:t>
      </w:r>
      <w:r>
        <w:rPr>
          <w:rFonts w:eastAsia="Calibri"/>
          <w:sz w:val="28"/>
          <w:szCs w:val="28"/>
          <w:lang w:eastAsia="en-US"/>
        </w:rPr>
        <w:t>, яка довела до відома інформацію п</w:t>
      </w:r>
      <w:r w:rsidRPr="008B574C">
        <w:rPr>
          <w:rFonts w:eastAsia="Calibri"/>
          <w:bCs/>
          <w:sz w:val="28"/>
          <w:szCs w:val="28"/>
          <w:lang w:eastAsia="en-US"/>
        </w:rPr>
        <w:t xml:space="preserve">ро організацію внутрішнього моніторингу </w:t>
      </w:r>
      <w:r w:rsidRPr="008B574C">
        <w:rPr>
          <w:rFonts w:eastAsia="Calibri"/>
          <w:bCs/>
          <w:iCs/>
          <w:sz w:val="28"/>
          <w:szCs w:val="28"/>
          <w:lang w:eastAsia="en-US"/>
        </w:rPr>
        <w:t>освітніх програм ЧНУ</w:t>
      </w:r>
      <w:r w:rsidRPr="00F3543A">
        <w:rPr>
          <w:rFonts w:eastAsia="Calibri"/>
          <w:bCs/>
          <w:sz w:val="28"/>
          <w:szCs w:val="28"/>
          <w:lang w:eastAsia="en-US"/>
        </w:rPr>
        <w:t xml:space="preserve"> </w:t>
      </w:r>
      <w:r w:rsidRPr="008B574C">
        <w:rPr>
          <w:rFonts w:eastAsia="Calibri"/>
          <w:bCs/>
          <w:sz w:val="28"/>
          <w:szCs w:val="28"/>
          <w:lang w:eastAsia="en-US"/>
        </w:rPr>
        <w:t>щодо якості змісту, реалізації</w:t>
      </w:r>
      <w:r w:rsidRPr="00F3543A">
        <w:rPr>
          <w:rFonts w:eastAsia="Calibri"/>
          <w:bCs/>
          <w:sz w:val="28"/>
          <w:szCs w:val="28"/>
          <w:lang w:eastAsia="en-US"/>
        </w:rPr>
        <w:t xml:space="preserve"> </w:t>
      </w:r>
      <w:r w:rsidRPr="008B574C">
        <w:rPr>
          <w:rFonts w:eastAsia="Calibri"/>
          <w:bCs/>
          <w:sz w:val="28"/>
          <w:szCs w:val="28"/>
          <w:lang w:eastAsia="en-US"/>
        </w:rPr>
        <w:t xml:space="preserve">та кадрового забезпечення </w:t>
      </w:r>
      <w:r>
        <w:rPr>
          <w:rFonts w:eastAsia="Calibri"/>
          <w:bCs/>
          <w:sz w:val="28"/>
          <w:szCs w:val="28"/>
          <w:lang w:eastAsia="en-US"/>
        </w:rPr>
        <w:t>вище зазначених ОП</w:t>
      </w:r>
      <w:r w:rsidR="000A102F">
        <w:rPr>
          <w:rFonts w:eastAsia="Calibri"/>
          <w:bCs/>
          <w:sz w:val="28"/>
          <w:szCs w:val="28"/>
          <w:lang w:eastAsia="en-US"/>
        </w:rPr>
        <w:t xml:space="preserve"> </w:t>
      </w:r>
      <w:r w:rsidR="000A102F" w:rsidRPr="008B574C">
        <w:rPr>
          <w:rFonts w:eastAsia="Calibri"/>
          <w:bCs/>
          <w:i/>
          <w:iCs/>
          <w:sz w:val="28"/>
          <w:szCs w:val="28"/>
          <w:lang w:eastAsia="en-US"/>
        </w:rPr>
        <w:t xml:space="preserve">(2 група за відповідним </w:t>
      </w:r>
      <w:r w:rsidR="000A102F">
        <w:rPr>
          <w:rFonts w:eastAsia="Calibri"/>
          <w:bCs/>
          <w:i/>
          <w:iCs/>
          <w:sz w:val="28"/>
          <w:szCs w:val="28"/>
          <w:lang w:eastAsia="en-US"/>
        </w:rPr>
        <w:t>графіком).</w:t>
      </w:r>
    </w:p>
    <w:p w:rsidR="008C3EEF" w:rsidRDefault="008C3EEF" w:rsidP="008C3EE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УХВАЛИЛИ:</w:t>
      </w:r>
    </w:p>
    <w:p w:rsidR="003D135A" w:rsidRPr="008B574C" w:rsidRDefault="003D135A" w:rsidP="003D135A">
      <w:pPr>
        <w:spacing w:line="276" w:lineRule="auto"/>
        <w:ind w:firstLine="360"/>
        <w:jc w:val="both"/>
        <w:rPr>
          <w:sz w:val="28"/>
          <w:szCs w:val="28"/>
        </w:rPr>
      </w:pPr>
      <w:r w:rsidRPr="003D135A">
        <w:rPr>
          <w:b/>
          <w:sz w:val="28"/>
        </w:rPr>
        <w:t>1.</w:t>
      </w:r>
      <w:r>
        <w:rPr>
          <w:sz w:val="28"/>
        </w:rPr>
        <w:t xml:space="preserve"> </w:t>
      </w:r>
      <w:r w:rsidRPr="000127DB">
        <w:rPr>
          <w:sz w:val="28"/>
        </w:rPr>
        <w:t xml:space="preserve">Рекомендувати встановити доплату </w:t>
      </w:r>
      <w:r>
        <w:rPr>
          <w:sz w:val="28"/>
        </w:rPr>
        <w:t xml:space="preserve">за </w:t>
      </w:r>
      <w:r w:rsidRPr="008B574C">
        <w:rPr>
          <w:b/>
          <w:sz w:val="28"/>
          <w:szCs w:val="28"/>
        </w:rPr>
        <w:t>вченого</w:t>
      </w:r>
      <w:r w:rsidRPr="008B574C">
        <w:rPr>
          <w:sz w:val="28"/>
          <w:szCs w:val="28"/>
        </w:rPr>
        <w:t xml:space="preserve"> </w:t>
      </w:r>
      <w:r w:rsidRPr="008B574C">
        <w:rPr>
          <w:b/>
          <w:sz w:val="28"/>
          <w:szCs w:val="28"/>
        </w:rPr>
        <w:t xml:space="preserve">звання професора </w:t>
      </w:r>
      <w:r w:rsidRPr="008B574C">
        <w:rPr>
          <w:sz w:val="28"/>
          <w:szCs w:val="28"/>
        </w:rPr>
        <w:t xml:space="preserve"> на займаній посаді:</w:t>
      </w:r>
    </w:p>
    <w:p w:rsidR="003D135A" w:rsidRPr="008B574C" w:rsidRDefault="003D135A" w:rsidP="003D135A">
      <w:pPr>
        <w:numPr>
          <w:ilvl w:val="0"/>
          <w:numId w:val="3"/>
        </w:numPr>
        <w:spacing w:line="276" w:lineRule="auto"/>
        <w:ind w:firstLine="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доценту кафедри романської філології та перекладу – Валентині МОЙСЮК</w:t>
      </w:r>
    </w:p>
    <w:p w:rsidR="003D135A" w:rsidRPr="008B574C" w:rsidRDefault="003D135A" w:rsidP="003D135A">
      <w:pPr>
        <w:spacing w:line="276" w:lineRule="auto"/>
        <w:ind w:left="689" w:hanging="425"/>
        <w:jc w:val="both"/>
        <w:rPr>
          <w:rFonts w:eastAsiaTheme="minorHAnsi"/>
          <w:sz w:val="28"/>
          <w:szCs w:val="28"/>
          <w:lang w:eastAsia="en-US"/>
        </w:rPr>
      </w:pPr>
      <w:r w:rsidRPr="008B574C">
        <w:rPr>
          <w:b/>
          <w:sz w:val="28"/>
          <w:szCs w:val="28"/>
        </w:rPr>
        <w:t xml:space="preserve">та наукового ступеня </w:t>
      </w:r>
      <w:r w:rsidRPr="008B574C">
        <w:rPr>
          <w:sz w:val="28"/>
          <w:szCs w:val="28"/>
        </w:rPr>
        <w:t>кандидата педагогічних наук:</w:t>
      </w:r>
      <w:r w:rsidRPr="008B574C">
        <w:rPr>
          <w:rFonts w:eastAsiaTheme="minorHAnsi"/>
          <w:sz w:val="28"/>
          <w:szCs w:val="28"/>
          <w:lang w:eastAsia="en-US"/>
        </w:rPr>
        <w:t xml:space="preserve"> </w:t>
      </w:r>
    </w:p>
    <w:p w:rsidR="003D135A" w:rsidRPr="002B1753" w:rsidRDefault="003D135A" w:rsidP="003D135A">
      <w:pPr>
        <w:pStyle w:val="a3"/>
        <w:numPr>
          <w:ilvl w:val="0"/>
          <w:numId w:val="3"/>
        </w:numPr>
        <w:spacing w:line="276" w:lineRule="auto"/>
        <w:ind w:firstLine="66"/>
        <w:jc w:val="both"/>
        <w:rPr>
          <w:b/>
          <w:color w:val="000000" w:themeColor="text1"/>
          <w:sz w:val="28"/>
          <w:szCs w:val="28"/>
        </w:rPr>
      </w:pPr>
      <w:r w:rsidRPr="002B1753">
        <w:rPr>
          <w:rFonts w:eastAsia="Calibri"/>
          <w:sz w:val="28"/>
          <w:szCs w:val="28"/>
          <w:lang w:eastAsia="en-US"/>
        </w:rPr>
        <w:t>асистенту кафедри іноземних мов для гуманітарних факультетів, канд</w:t>
      </w:r>
      <w:r>
        <w:rPr>
          <w:rFonts w:eastAsia="Calibri"/>
          <w:sz w:val="28"/>
          <w:szCs w:val="28"/>
          <w:lang w:eastAsia="en-US"/>
        </w:rPr>
        <w:t xml:space="preserve">идата  філологічних </w:t>
      </w:r>
      <w:r w:rsidRPr="002B1753">
        <w:rPr>
          <w:rFonts w:eastAsia="Calibri"/>
          <w:sz w:val="28"/>
          <w:szCs w:val="28"/>
          <w:lang w:eastAsia="en-US"/>
        </w:rPr>
        <w:t>наук –  Марині ВЕЛУЩАК</w:t>
      </w:r>
      <w:r>
        <w:rPr>
          <w:rFonts w:eastAsia="Calibri"/>
          <w:sz w:val="28"/>
          <w:szCs w:val="28"/>
          <w:lang w:eastAsia="en-US"/>
        </w:rPr>
        <w:t>.</w:t>
      </w:r>
    </w:p>
    <w:p w:rsidR="003D135A" w:rsidRDefault="003D135A" w:rsidP="003D135A">
      <w:pPr>
        <w:pStyle w:val="a3"/>
        <w:spacing w:after="160"/>
        <w:ind w:left="0" w:firstLine="426"/>
        <w:jc w:val="both"/>
        <w:rPr>
          <w:bCs/>
          <w:i/>
          <w:iCs/>
          <w:sz w:val="28"/>
          <w:szCs w:val="28"/>
        </w:rPr>
      </w:pPr>
      <w:r w:rsidRPr="003D135A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Експертам здійснити внутрішній моніторинг освітніх програм щодо якості змісту, реалізації та кадрового забезпечення ОП першого (бакалаврського) рівня вищої освіти  що проходять акредитацію у ІІ сем. 2024-2025 </w:t>
      </w:r>
      <w:proofErr w:type="spellStart"/>
      <w:r>
        <w:rPr>
          <w:bCs/>
          <w:sz w:val="28"/>
          <w:szCs w:val="28"/>
        </w:rPr>
        <w:t>н.р</w:t>
      </w:r>
      <w:proofErr w:type="spellEnd"/>
      <w:r>
        <w:rPr>
          <w:bCs/>
          <w:sz w:val="28"/>
          <w:szCs w:val="28"/>
        </w:rPr>
        <w:t xml:space="preserve">. </w:t>
      </w:r>
      <w:r>
        <w:rPr>
          <w:bCs/>
          <w:i/>
          <w:iCs/>
          <w:sz w:val="28"/>
          <w:szCs w:val="28"/>
        </w:rPr>
        <w:t>(2 група за відповідним графіком).</w:t>
      </w:r>
    </w:p>
    <w:p w:rsidR="003D135A" w:rsidRDefault="003D135A" w:rsidP="003D135A">
      <w:pPr>
        <w:pStyle w:val="a3"/>
        <w:spacing w:after="160"/>
        <w:ind w:left="0" w:firstLine="426"/>
        <w:jc w:val="both"/>
        <w:rPr>
          <w:bCs/>
          <w:sz w:val="28"/>
          <w:szCs w:val="28"/>
        </w:rPr>
      </w:pPr>
      <w:r w:rsidRPr="003D135A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Провести опитування здобувачів першого (бакалаврського) рівня вищої освіти (2 </w:t>
      </w:r>
      <w:r>
        <w:rPr>
          <w:bCs/>
          <w:i/>
          <w:iCs/>
          <w:sz w:val="28"/>
          <w:szCs w:val="28"/>
        </w:rPr>
        <w:t xml:space="preserve"> група за відповідним графіком</w:t>
      </w:r>
      <w:r>
        <w:rPr>
          <w:bCs/>
          <w:sz w:val="28"/>
          <w:szCs w:val="28"/>
        </w:rPr>
        <w:t>) щодо якості реалізації ОП.</w:t>
      </w:r>
    </w:p>
    <w:p w:rsid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591213" w:rsidRDefault="00591213" w:rsidP="008B574C">
      <w:pPr>
        <w:jc w:val="center"/>
        <w:rPr>
          <w:b/>
          <w:color w:val="000000" w:themeColor="text1"/>
          <w:sz w:val="28"/>
          <w:szCs w:val="28"/>
        </w:rPr>
      </w:pPr>
    </w:p>
    <w:p w:rsidR="008B574C" w:rsidRP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  <w:r w:rsidRPr="008B574C">
        <w:rPr>
          <w:b/>
          <w:color w:val="000000" w:themeColor="text1"/>
          <w:sz w:val="28"/>
          <w:szCs w:val="28"/>
        </w:rPr>
        <w:lastRenderedPageBreak/>
        <w:t xml:space="preserve">УХВАЛА </w:t>
      </w:r>
    </w:p>
    <w:p w:rsidR="008B574C" w:rsidRP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  <w:r w:rsidRPr="008B574C">
        <w:rPr>
          <w:b/>
          <w:color w:val="000000" w:themeColor="text1"/>
          <w:sz w:val="28"/>
          <w:szCs w:val="28"/>
        </w:rPr>
        <w:t>засідання науково-методичної  ради</w:t>
      </w:r>
    </w:p>
    <w:p w:rsidR="008B574C" w:rsidRP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  <w:r w:rsidRPr="008B574C">
        <w:rPr>
          <w:b/>
          <w:color w:val="000000" w:themeColor="text1"/>
          <w:sz w:val="28"/>
          <w:szCs w:val="28"/>
        </w:rPr>
        <w:t>Чернівецького національного університету імені Юрія Федьковича</w:t>
      </w:r>
    </w:p>
    <w:p w:rsidR="008B574C" w:rsidRPr="008B574C" w:rsidRDefault="008B574C" w:rsidP="008B574C">
      <w:pPr>
        <w:jc w:val="center"/>
        <w:rPr>
          <w:b/>
          <w:color w:val="000000" w:themeColor="text1"/>
          <w:sz w:val="28"/>
          <w:szCs w:val="28"/>
        </w:rPr>
      </w:pPr>
      <w:r w:rsidRPr="008B574C">
        <w:rPr>
          <w:b/>
          <w:color w:val="000000" w:themeColor="text1"/>
          <w:sz w:val="28"/>
          <w:szCs w:val="28"/>
        </w:rPr>
        <w:t>від 26.09.2024 р.</w:t>
      </w:r>
    </w:p>
    <w:p w:rsidR="008B574C" w:rsidRDefault="008B574C" w:rsidP="008B574C">
      <w:pPr>
        <w:jc w:val="center"/>
        <w:rPr>
          <w:b/>
          <w:sz w:val="28"/>
          <w:szCs w:val="28"/>
        </w:rPr>
      </w:pPr>
    </w:p>
    <w:p w:rsidR="008B574C" w:rsidRDefault="008B574C" w:rsidP="008B574C">
      <w:pPr>
        <w:jc w:val="center"/>
        <w:rPr>
          <w:b/>
        </w:rPr>
      </w:pPr>
      <w:r>
        <w:rPr>
          <w:b/>
          <w:sz w:val="28"/>
          <w:szCs w:val="28"/>
        </w:rPr>
        <w:t>Рішення по 1 питанню</w:t>
      </w:r>
      <w:r>
        <w:rPr>
          <w:b/>
        </w:rPr>
        <w:t>:</w:t>
      </w:r>
    </w:p>
    <w:p w:rsidR="008B574C" w:rsidRDefault="00591213" w:rsidP="00591213">
      <w:pPr>
        <w:pStyle w:val="a3"/>
        <w:spacing w:line="276" w:lineRule="auto"/>
        <w:ind w:left="0" w:firstLine="284"/>
        <w:jc w:val="both"/>
        <w:rPr>
          <w:bCs/>
          <w:sz w:val="28"/>
          <w:szCs w:val="28"/>
        </w:rPr>
      </w:pPr>
      <w:r w:rsidRPr="00591213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8B574C">
        <w:rPr>
          <w:bCs/>
          <w:sz w:val="28"/>
          <w:szCs w:val="28"/>
        </w:rPr>
        <w:t xml:space="preserve">Інформацію про результати літньої екзаменаційної сесії 2023-2024 </w:t>
      </w:r>
      <w:proofErr w:type="spellStart"/>
      <w:r w:rsidR="008B574C">
        <w:rPr>
          <w:bCs/>
          <w:sz w:val="28"/>
          <w:szCs w:val="28"/>
        </w:rPr>
        <w:t>н.р</w:t>
      </w:r>
      <w:proofErr w:type="spellEnd"/>
      <w:r w:rsidR="008B574C">
        <w:rPr>
          <w:bCs/>
          <w:sz w:val="28"/>
          <w:szCs w:val="28"/>
        </w:rPr>
        <w:t>. взяти до відома.</w:t>
      </w:r>
    </w:p>
    <w:p w:rsidR="008B574C" w:rsidRPr="00591213" w:rsidRDefault="00591213" w:rsidP="00591213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591213">
        <w:rPr>
          <w:b/>
          <w:bCs/>
          <w:spacing w:val="-4"/>
          <w:sz w:val="28"/>
          <w:szCs w:val="28"/>
        </w:rPr>
        <w:t>2.</w:t>
      </w:r>
      <w:r>
        <w:rPr>
          <w:bCs/>
          <w:spacing w:val="-4"/>
          <w:sz w:val="28"/>
          <w:szCs w:val="28"/>
        </w:rPr>
        <w:t xml:space="preserve"> </w:t>
      </w:r>
      <w:r w:rsidR="008B574C" w:rsidRPr="00591213">
        <w:rPr>
          <w:bCs/>
          <w:spacing w:val="-4"/>
          <w:sz w:val="28"/>
          <w:szCs w:val="28"/>
        </w:rPr>
        <w:t xml:space="preserve">Провести детальний аналіз результатів літньої екзаменаційної сесії 2023-2024 </w:t>
      </w:r>
      <w:proofErr w:type="spellStart"/>
      <w:r w:rsidR="008B574C" w:rsidRPr="00591213">
        <w:rPr>
          <w:bCs/>
          <w:spacing w:val="-4"/>
          <w:sz w:val="28"/>
          <w:szCs w:val="28"/>
        </w:rPr>
        <w:t>н.р</w:t>
      </w:r>
      <w:proofErr w:type="spellEnd"/>
      <w:r w:rsidR="008B574C" w:rsidRPr="00591213">
        <w:rPr>
          <w:bCs/>
          <w:spacing w:val="-4"/>
          <w:sz w:val="28"/>
          <w:szCs w:val="28"/>
        </w:rPr>
        <w:t xml:space="preserve">. </w:t>
      </w:r>
      <w:r w:rsidR="008B574C" w:rsidRPr="00591213">
        <w:rPr>
          <w:bCs/>
          <w:sz w:val="28"/>
          <w:szCs w:val="28"/>
        </w:rPr>
        <w:t xml:space="preserve">на засіданнях кафедр і вчених радах  факультетів / навчально-наукових інститутів. </w:t>
      </w:r>
    </w:p>
    <w:p w:rsidR="008B574C" w:rsidRDefault="008B574C" w:rsidP="008B574C">
      <w:pPr>
        <w:ind w:left="2552"/>
        <w:rPr>
          <w:b/>
          <w:bCs/>
          <w:i/>
          <w:iCs/>
        </w:rPr>
      </w:pPr>
      <w:r>
        <w:rPr>
          <w:b/>
          <w:bCs/>
          <w:i/>
          <w:iCs/>
        </w:rPr>
        <w:t xml:space="preserve">Відповідальні:  заступники деканів факультетів / директорів </w:t>
      </w:r>
      <w:r w:rsidR="00BF0A3B">
        <w:rPr>
          <w:b/>
          <w:bCs/>
          <w:i/>
          <w:iCs/>
        </w:rPr>
        <w:t xml:space="preserve">          </w:t>
      </w:r>
      <w:r>
        <w:rPr>
          <w:b/>
          <w:bCs/>
          <w:i/>
          <w:iCs/>
        </w:rPr>
        <w:t xml:space="preserve">навчально-наукових інститутів з навчально-методичної роботи, гаранти ОП, завідувачі випускових кафедр </w:t>
      </w:r>
    </w:p>
    <w:p w:rsidR="008B574C" w:rsidRDefault="008B574C" w:rsidP="00830250">
      <w:pPr>
        <w:pStyle w:val="a3"/>
        <w:numPr>
          <w:ilvl w:val="0"/>
          <w:numId w:val="7"/>
        </w:numPr>
        <w:spacing w:line="276" w:lineRule="auto"/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 метою підвищення якості навчання здобувачів вищої освіти систематично аналізувати якість реалізації ОП та методичного забезпечення навчальних дисциплін на засіданнях кафедр, методичних і вчених радах факультетів / навчально-наукових інститутів.</w:t>
      </w:r>
    </w:p>
    <w:p w:rsidR="008B574C" w:rsidRDefault="008B574C" w:rsidP="008B574C">
      <w:pPr>
        <w:ind w:left="2552"/>
        <w:rPr>
          <w:b/>
          <w:bCs/>
          <w:i/>
          <w:iCs/>
        </w:rPr>
      </w:pPr>
      <w:r>
        <w:rPr>
          <w:b/>
          <w:bCs/>
          <w:i/>
          <w:iCs/>
        </w:rPr>
        <w:t xml:space="preserve">Відповідальні: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:rsidR="008B574C" w:rsidRDefault="008B574C" w:rsidP="00830250">
      <w:pPr>
        <w:pStyle w:val="a3"/>
        <w:numPr>
          <w:ilvl w:val="0"/>
          <w:numId w:val="7"/>
        </w:numPr>
        <w:spacing w:line="276" w:lineRule="auto"/>
        <w:ind w:left="0" w:firstLine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Впроваджувати кращі практики щодо різних видів, форм та методів перевірки навчальних досягнень студентів у процесі поточного контролю.</w:t>
      </w:r>
    </w:p>
    <w:p w:rsidR="008B574C" w:rsidRDefault="008B574C" w:rsidP="008B574C">
      <w:pPr>
        <w:ind w:left="2552"/>
        <w:rPr>
          <w:bCs/>
          <w:i/>
          <w:iCs/>
          <w:spacing w:val="-4"/>
        </w:rPr>
      </w:pPr>
      <w:r>
        <w:rPr>
          <w:b/>
          <w:bCs/>
          <w:i/>
          <w:iCs/>
          <w:spacing w:val="-4"/>
        </w:rPr>
        <w:t>Відповідальні: гаранти ОПП, завідувачі випускових кафедр</w:t>
      </w:r>
    </w:p>
    <w:p w:rsidR="008B574C" w:rsidRDefault="008B574C" w:rsidP="008B574C">
      <w:pPr>
        <w:jc w:val="center"/>
        <w:rPr>
          <w:b/>
          <w:sz w:val="28"/>
          <w:szCs w:val="28"/>
        </w:rPr>
      </w:pPr>
    </w:p>
    <w:p w:rsidR="008B574C" w:rsidRDefault="008B574C" w:rsidP="008B5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2 питанню:</w:t>
      </w:r>
    </w:p>
    <w:p w:rsidR="008B574C" w:rsidRDefault="008B574C" w:rsidP="00BF0A3B">
      <w:pPr>
        <w:pStyle w:val="a3"/>
        <w:widowControl w:val="0"/>
        <w:numPr>
          <w:ilvl w:val="0"/>
          <w:numId w:val="8"/>
        </w:numPr>
        <w:tabs>
          <w:tab w:val="left" w:pos="-817"/>
        </w:tabs>
        <w:spacing w:line="276" w:lineRule="auto"/>
        <w:ind w:left="0"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Інформацію про результати внутрішнього моніторингу якості навчально-методичного забезпечення (</w:t>
      </w:r>
      <w:r>
        <w:rPr>
          <w:i/>
          <w:sz w:val="28"/>
          <w:szCs w:val="28"/>
        </w:rPr>
        <w:t xml:space="preserve">робочих програм, </w:t>
      </w:r>
      <w:proofErr w:type="spellStart"/>
      <w:r>
        <w:rPr>
          <w:i/>
          <w:sz w:val="28"/>
          <w:szCs w:val="28"/>
        </w:rPr>
        <w:t>силабусів</w:t>
      </w:r>
      <w:proofErr w:type="spellEnd"/>
      <w:r>
        <w:rPr>
          <w:i/>
          <w:sz w:val="28"/>
          <w:szCs w:val="28"/>
        </w:rPr>
        <w:t>, програм практик</w:t>
      </w:r>
      <w:r>
        <w:rPr>
          <w:iCs/>
          <w:sz w:val="28"/>
          <w:szCs w:val="28"/>
        </w:rPr>
        <w:t xml:space="preserve">) до освітніх компонентів ОП, що проходять акредитацію у І сем. 2024-2025 </w:t>
      </w:r>
      <w:proofErr w:type="spellStart"/>
      <w:r>
        <w:rPr>
          <w:iCs/>
          <w:sz w:val="28"/>
          <w:szCs w:val="28"/>
        </w:rPr>
        <w:t>н.р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>другого (магістерського) рівня вищої освіти взяти до відома та врахувати рекомендації при їх удосконаленні.</w:t>
      </w:r>
    </w:p>
    <w:p w:rsidR="008B574C" w:rsidRDefault="008B574C" w:rsidP="008B574C">
      <w:pPr>
        <w:ind w:left="2410"/>
        <w:rPr>
          <w:b/>
          <w:bCs/>
          <w:i/>
          <w:iCs/>
        </w:rPr>
      </w:pPr>
      <w:r>
        <w:rPr>
          <w:b/>
          <w:bCs/>
          <w:i/>
          <w:iCs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:rsidR="008B574C" w:rsidRDefault="008B574C" w:rsidP="008B574C">
      <w:pPr>
        <w:jc w:val="center"/>
        <w:rPr>
          <w:b/>
          <w:sz w:val="28"/>
          <w:szCs w:val="28"/>
        </w:rPr>
      </w:pPr>
    </w:p>
    <w:p w:rsidR="008B574C" w:rsidRDefault="008B574C" w:rsidP="00BF0A3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3 питанню:</w:t>
      </w:r>
    </w:p>
    <w:p w:rsidR="008B574C" w:rsidRDefault="00BF0A3B" w:rsidP="00BF0A3B">
      <w:pPr>
        <w:pStyle w:val="a3"/>
        <w:spacing w:line="276" w:lineRule="auto"/>
        <w:ind w:left="0" w:firstLine="426"/>
        <w:jc w:val="both"/>
        <w:rPr>
          <w:b/>
          <w:sz w:val="32"/>
          <w:szCs w:val="32"/>
        </w:rPr>
      </w:pPr>
      <w:r w:rsidRPr="00BF0A3B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8B574C">
        <w:rPr>
          <w:bCs/>
          <w:sz w:val="28"/>
          <w:szCs w:val="28"/>
        </w:rPr>
        <w:t xml:space="preserve">Результати внутрішнього моніторингу якості змісту, реалізації та кадрового забезпечення освітніх програм ЧНУ, що проходять акредитацію у ІІ сем. 2024-2025 </w:t>
      </w:r>
      <w:proofErr w:type="spellStart"/>
      <w:r w:rsidR="008B574C">
        <w:rPr>
          <w:bCs/>
          <w:sz w:val="28"/>
          <w:szCs w:val="28"/>
        </w:rPr>
        <w:t>н.р</w:t>
      </w:r>
      <w:proofErr w:type="spellEnd"/>
      <w:r w:rsidR="008B574C">
        <w:rPr>
          <w:bCs/>
          <w:sz w:val="28"/>
          <w:szCs w:val="28"/>
        </w:rPr>
        <w:t xml:space="preserve">. </w:t>
      </w:r>
      <w:r w:rsidR="008B574C">
        <w:rPr>
          <w:bCs/>
          <w:i/>
          <w:iCs/>
          <w:sz w:val="28"/>
          <w:szCs w:val="28"/>
        </w:rPr>
        <w:t xml:space="preserve">(1 група за відповідним графіком) </w:t>
      </w:r>
      <w:r w:rsidR="008B574C">
        <w:rPr>
          <w:bCs/>
          <w:sz w:val="28"/>
          <w:szCs w:val="28"/>
        </w:rPr>
        <w:t>взяти до відома.</w:t>
      </w:r>
    </w:p>
    <w:p w:rsidR="008B574C" w:rsidRPr="00BF0A3B" w:rsidRDefault="00BF0A3B" w:rsidP="00BF0A3B">
      <w:pPr>
        <w:spacing w:line="276" w:lineRule="auto"/>
        <w:ind w:firstLine="426"/>
        <w:jc w:val="both"/>
        <w:rPr>
          <w:b/>
          <w:i/>
          <w:spacing w:val="-4"/>
          <w:sz w:val="28"/>
          <w:szCs w:val="28"/>
        </w:rPr>
      </w:pPr>
      <w:r w:rsidRPr="00BF0A3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B574C" w:rsidRPr="00BF0A3B">
        <w:rPr>
          <w:sz w:val="28"/>
          <w:szCs w:val="28"/>
        </w:rPr>
        <w:t xml:space="preserve">Результати моніторингу ОП з відповідними рекомендаціями довести до відома гарантів ОП та </w:t>
      </w:r>
      <w:r w:rsidR="008B574C" w:rsidRPr="00BF0A3B">
        <w:rPr>
          <w:spacing w:val="-4"/>
          <w:sz w:val="28"/>
          <w:szCs w:val="28"/>
        </w:rPr>
        <w:t xml:space="preserve">обговорити </w:t>
      </w:r>
      <w:r w:rsidR="008B574C" w:rsidRPr="00BF0A3B">
        <w:rPr>
          <w:bCs/>
          <w:iCs/>
          <w:spacing w:val="-4"/>
          <w:sz w:val="28"/>
          <w:szCs w:val="28"/>
        </w:rPr>
        <w:t>на засіданнях кафедр, методичних і вчених радах  факультетів / навчально-наукових інститутів.</w:t>
      </w:r>
      <w:r w:rsidR="008B574C" w:rsidRPr="00BF0A3B">
        <w:rPr>
          <w:b/>
          <w:i/>
          <w:spacing w:val="-4"/>
          <w:sz w:val="28"/>
          <w:szCs w:val="28"/>
        </w:rPr>
        <w:t xml:space="preserve"> </w:t>
      </w:r>
    </w:p>
    <w:p w:rsidR="008B574C" w:rsidRDefault="00BF0A3B" w:rsidP="00BF0A3B">
      <w:pPr>
        <w:pStyle w:val="a3"/>
        <w:spacing w:line="276" w:lineRule="auto"/>
        <w:ind w:left="0" w:firstLine="426"/>
        <w:jc w:val="both"/>
        <w:rPr>
          <w:b/>
          <w:i/>
          <w:spacing w:val="-4"/>
          <w:sz w:val="28"/>
          <w:szCs w:val="28"/>
        </w:rPr>
      </w:pPr>
      <w:r w:rsidRPr="00BF0A3B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8B574C">
        <w:rPr>
          <w:bCs/>
          <w:sz w:val="28"/>
          <w:szCs w:val="28"/>
        </w:rPr>
        <w:t xml:space="preserve">Інформацію про результати опитування здобувачів вищої освіти першого (бакалаврського) рівня вищої освіти </w:t>
      </w:r>
      <w:r w:rsidR="008B574C" w:rsidRPr="00422206">
        <w:rPr>
          <w:bCs/>
          <w:i/>
          <w:sz w:val="28"/>
          <w:szCs w:val="28"/>
        </w:rPr>
        <w:t>(</w:t>
      </w:r>
      <w:r w:rsidR="008B574C" w:rsidRPr="00422206">
        <w:rPr>
          <w:bCs/>
          <w:i/>
          <w:iCs/>
          <w:sz w:val="28"/>
          <w:szCs w:val="28"/>
        </w:rPr>
        <w:t>1 група</w:t>
      </w:r>
      <w:r w:rsidR="008B574C">
        <w:rPr>
          <w:bCs/>
          <w:i/>
          <w:iCs/>
          <w:sz w:val="28"/>
          <w:szCs w:val="28"/>
        </w:rPr>
        <w:t xml:space="preserve"> за відповідним </w:t>
      </w:r>
      <w:r w:rsidR="008B574C">
        <w:rPr>
          <w:bCs/>
          <w:i/>
          <w:iCs/>
          <w:sz w:val="28"/>
          <w:szCs w:val="28"/>
        </w:rPr>
        <w:lastRenderedPageBreak/>
        <w:t>графіком</w:t>
      </w:r>
      <w:r w:rsidR="008B574C">
        <w:rPr>
          <w:bCs/>
          <w:sz w:val="28"/>
          <w:szCs w:val="28"/>
        </w:rPr>
        <w:t>) щодо якості реалізації ОП врахувати при подальшому удосконаленні ОП.</w:t>
      </w:r>
    </w:p>
    <w:p w:rsidR="008B574C" w:rsidRDefault="009143AF" w:rsidP="008B574C">
      <w:pPr>
        <w:pStyle w:val="a3"/>
        <w:ind w:left="2410"/>
        <w:rPr>
          <w:b/>
          <w:sz w:val="28"/>
          <w:szCs w:val="28"/>
        </w:rPr>
      </w:pPr>
      <w:r>
        <w:rPr>
          <w:b/>
          <w:bCs/>
          <w:i/>
          <w:iCs/>
        </w:rPr>
        <w:t xml:space="preserve">          </w:t>
      </w:r>
      <w:r w:rsidR="008B574C">
        <w:rPr>
          <w:b/>
          <w:bCs/>
          <w:i/>
          <w:iCs/>
        </w:rPr>
        <w:t>Відповідальні:  гаранти ОП, завідувачі випускових кафедр</w:t>
      </w:r>
    </w:p>
    <w:p w:rsidR="008B574C" w:rsidRDefault="008B574C" w:rsidP="008B574C">
      <w:pPr>
        <w:jc w:val="center"/>
        <w:rPr>
          <w:b/>
          <w:sz w:val="28"/>
          <w:szCs w:val="28"/>
        </w:rPr>
      </w:pPr>
    </w:p>
    <w:p w:rsidR="008B574C" w:rsidRDefault="008B574C" w:rsidP="008B5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по 4</w:t>
      </w:r>
      <w:r w:rsidR="00153B32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питанню:</w:t>
      </w:r>
    </w:p>
    <w:p w:rsidR="003D135A" w:rsidRPr="008B574C" w:rsidRDefault="003D135A" w:rsidP="003D135A">
      <w:pPr>
        <w:spacing w:line="276" w:lineRule="auto"/>
        <w:ind w:firstLine="360"/>
        <w:jc w:val="both"/>
        <w:rPr>
          <w:sz w:val="28"/>
          <w:szCs w:val="28"/>
        </w:rPr>
      </w:pPr>
      <w:r w:rsidRPr="00BF0A3B">
        <w:rPr>
          <w:b/>
          <w:sz w:val="28"/>
        </w:rPr>
        <w:t>1.</w:t>
      </w:r>
      <w:r w:rsidR="00BF0A3B">
        <w:rPr>
          <w:sz w:val="28"/>
        </w:rPr>
        <w:t xml:space="preserve"> </w:t>
      </w:r>
      <w:r w:rsidRPr="000127DB">
        <w:rPr>
          <w:sz w:val="28"/>
        </w:rPr>
        <w:t xml:space="preserve">Рекомендувати встановити доплату </w:t>
      </w:r>
      <w:r>
        <w:rPr>
          <w:sz w:val="28"/>
        </w:rPr>
        <w:t xml:space="preserve">за </w:t>
      </w:r>
      <w:r w:rsidRPr="008B574C">
        <w:rPr>
          <w:b/>
          <w:sz w:val="28"/>
          <w:szCs w:val="28"/>
        </w:rPr>
        <w:t>вченого</w:t>
      </w:r>
      <w:r w:rsidRPr="008B574C">
        <w:rPr>
          <w:sz w:val="28"/>
          <w:szCs w:val="28"/>
        </w:rPr>
        <w:t xml:space="preserve"> </w:t>
      </w:r>
      <w:r w:rsidRPr="008B574C">
        <w:rPr>
          <w:b/>
          <w:sz w:val="28"/>
          <w:szCs w:val="28"/>
        </w:rPr>
        <w:t xml:space="preserve">звання професора </w:t>
      </w:r>
      <w:r w:rsidRPr="008B574C">
        <w:rPr>
          <w:sz w:val="28"/>
          <w:szCs w:val="28"/>
        </w:rPr>
        <w:t xml:space="preserve"> на займаній посаді:</w:t>
      </w:r>
    </w:p>
    <w:p w:rsidR="003D135A" w:rsidRPr="008B574C" w:rsidRDefault="003D135A" w:rsidP="003D135A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574C">
        <w:rPr>
          <w:rFonts w:eastAsia="Calibri"/>
          <w:sz w:val="28"/>
          <w:szCs w:val="28"/>
          <w:lang w:eastAsia="en-US"/>
        </w:rPr>
        <w:t>доценту кафедри романської філології та перекладу – Валентині МОЙСЮК</w:t>
      </w:r>
    </w:p>
    <w:p w:rsidR="003D135A" w:rsidRPr="008B574C" w:rsidRDefault="003D135A" w:rsidP="003D135A">
      <w:pPr>
        <w:spacing w:line="276" w:lineRule="auto"/>
        <w:ind w:left="689" w:hanging="425"/>
        <w:jc w:val="both"/>
        <w:rPr>
          <w:rFonts w:eastAsiaTheme="minorHAnsi"/>
          <w:sz w:val="28"/>
          <w:szCs w:val="28"/>
          <w:lang w:eastAsia="en-US"/>
        </w:rPr>
      </w:pPr>
      <w:r w:rsidRPr="008B574C">
        <w:rPr>
          <w:b/>
          <w:sz w:val="28"/>
          <w:szCs w:val="28"/>
        </w:rPr>
        <w:t xml:space="preserve">та наукового ступеня </w:t>
      </w:r>
      <w:r w:rsidRPr="008B574C">
        <w:rPr>
          <w:sz w:val="28"/>
          <w:szCs w:val="28"/>
        </w:rPr>
        <w:t>кандидата педагогічних наук:</w:t>
      </w:r>
      <w:r w:rsidRPr="008B574C">
        <w:rPr>
          <w:rFonts w:eastAsiaTheme="minorHAnsi"/>
          <w:sz w:val="28"/>
          <w:szCs w:val="28"/>
          <w:lang w:eastAsia="en-US"/>
        </w:rPr>
        <w:t xml:space="preserve"> </w:t>
      </w:r>
    </w:p>
    <w:p w:rsidR="003D135A" w:rsidRPr="00153B32" w:rsidRDefault="003D135A" w:rsidP="003D135A">
      <w:pPr>
        <w:pStyle w:val="a3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2B1753">
        <w:rPr>
          <w:rFonts w:eastAsia="Calibri"/>
          <w:sz w:val="28"/>
          <w:szCs w:val="28"/>
          <w:lang w:eastAsia="en-US"/>
        </w:rPr>
        <w:t>асистенту кафедри іноземних мов для гуманітарних факультетів, канд</w:t>
      </w:r>
      <w:r>
        <w:rPr>
          <w:rFonts w:eastAsia="Calibri"/>
          <w:sz w:val="28"/>
          <w:szCs w:val="28"/>
          <w:lang w:eastAsia="en-US"/>
        </w:rPr>
        <w:t xml:space="preserve">идата  філологічних </w:t>
      </w:r>
      <w:r w:rsidRPr="002B1753">
        <w:rPr>
          <w:rFonts w:eastAsia="Calibri"/>
          <w:sz w:val="28"/>
          <w:szCs w:val="28"/>
          <w:lang w:eastAsia="en-US"/>
        </w:rPr>
        <w:t>наук –  Марині ВЕЛУЩАК</w:t>
      </w:r>
      <w:r>
        <w:rPr>
          <w:rFonts w:eastAsia="Calibri"/>
          <w:sz w:val="28"/>
          <w:szCs w:val="28"/>
          <w:lang w:eastAsia="en-US"/>
        </w:rPr>
        <w:t>.</w:t>
      </w:r>
    </w:p>
    <w:p w:rsidR="00153B32" w:rsidRDefault="00153B32" w:rsidP="00153B32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53B32" w:rsidRPr="00153B32" w:rsidRDefault="00153B32" w:rsidP="00153B32">
      <w:pPr>
        <w:pStyle w:val="a3"/>
        <w:ind w:left="360"/>
        <w:jc w:val="center"/>
        <w:rPr>
          <w:b/>
          <w:sz w:val="28"/>
          <w:szCs w:val="28"/>
        </w:rPr>
      </w:pPr>
      <w:bookmarkStart w:id="3" w:name="_GoBack"/>
      <w:bookmarkEnd w:id="3"/>
      <w:r w:rsidRPr="00153B32">
        <w:rPr>
          <w:b/>
          <w:sz w:val="28"/>
          <w:szCs w:val="28"/>
        </w:rPr>
        <w:t>Рішення по 4</w:t>
      </w:r>
      <w:r>
        <w:rPr>
          <w:b/>
          <w:sz w:val="28"/>
          <w:szCs w:val="28"/>
        </w:rPr>
        <w:t>.2</w:t>
      </w:r>
      <w:r w:rsidRPr="00153B32">
        <w:rPr>
          <w:b/>
          <w:sz w:val="28"/>
          <w:szCs w:val="28"/>
        </w:rPr>
        <w:t>. питанню:</w:t>
      </w:r>
    </w:p>
    <w:p w:rsidR="008B574C" w:rsidRDefault="003D135A" w:rsidP="00B17F52">
      <w:pPr>
        <w:pStyle w:val="a3"/>
        <w:ind w:left="0" w:firstLine="284"/>
        <w:jc w:val="both"/>
        <w:rPr>
          <w:bCs/>
          <w:i/>
          <w:iCs/>
          <w:sz w:val="28"/>
          <w:szCs w:val="28"/>
        </w:rPr>
      </w:pPr>
      <w:r w:rsidRPr="00B17F52">
        <w:rPr>
          <w:b/>
          <w:sz w:val="28"/>
        </w:rPr>
        <w:t xml:space="preserve"> </w:t>
      </w:r>
      <w:r w:rsidR="00153B32">
        <w:rPr>
          <w:b/>
          <w:sz w:val="28"/>
        </w:rPr>
        <w:t>1</w:t>
      </w:r>
      <w:r w:rsidR="008B574C" w:rsidRPr="00B17F52">
        <w:rPr>
          <w:b/>
          <w:bCs/>
          <w:sz w:val="28"/>
          <w:szCs w:val="28"/>
        </w:rPr>
        <w:t>.</w:t>
      </w:r>
      <w:r w:rsidR="008B574C">
        <w:rPr>
          <w:bCs/>
          <w:sz w:val="28"/>
          <w:szCs w:val="28"/>
          <w:lang w:val="en-US"/>
        </w:rPr>
        <w:t> </w:t>
      </w:r>
      <w:r w:rsidR="008B574C">
        <w:rPr>
          <w:bCs/>
          <w:sz w:val="28"/>
          <w:szCs w:val="28"/>
        </w:rPr>
        <w:t>Експертам здійснити внутрішній моніторинг освітніх програм щодо якості змісту, реалізації та кадрового забезпечення ОП першого (бакалаврського) рівня вищої освіти  що проходять акредитацію у ІІ сем. 2024-2025 </w:t>
      </w:r>
      <w:proofErr w:type="spellStart"/>
      <w:r w:rsidR="008B574C">
        <w:rPr>
          <w:bCs/>
          <w:sz w:val="28"/>
          <w:szCs w:val="28"/>
        </w:rPr>
        <w:t>н.р</w:t>
      </w:r>
      <w:proofErr w:type="spellEnd"/>
      <w:r w:rsidR="008B574C">
        <w:rPr>
          <w:bCs/>
          <w:sz w:val="28"/>
          <w:szCs w:val="28"/>
        </w:rPr>
        <w:t xml:space="preserve">. </w:t>
      </w:r>
      <w:r w:rsidR="008B574C">
        <w:rPr>
          <w:bCs/>
          <w:i/>
          <w:iCs/>
          <w:sz w:val="28"/>
          <w:szCs w:val="28"/>
        </w:rPr>
        <w:t>(2 група за відповідним графіком).</w:t>
      </w:r>
    </w:p>
    <w:p w:rsidR="008B574C" w:rsidRDefault="00153B32" w:rsidP="00B17F52">
      <w:pPr>
        <w:pStyle w:val="a3"/>
        <w:spacing w:after="160"/>
        <w:ind w:left="0" w:firstLine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B574C" w:rsidRPr="00B17F52">
        <w:rPr>
          <w:b/>
          <w:bCs/>
          <w:sz w:val="28"/>
          <w:szCs w:val="28"/>
        </w:rPr>
        <w:t>.</w:t>
      </w:r>
      <w:r w:rsidR="008B574C">
        <w:rPr>
          <w:bCs/>
          <w:sz w:val="28"/>
          <w:szCs w:val="28"/>
        </w:rPr>
        <w:t xml:space="preserve"> Провести опитування здобувачів першого (бакалаврського) рівня вищої освіти (2 </w:t>
      </w:r>
      <w:r w:rsidR="008B574C">
        <w:rPr>
          <w:bCs/>
          <w:i/>
          <w:iCs/>
          <w:sz w:val="28"/>
          <w:szCs w:val="28"/>
        </w:rPr>
        <w:t xml:space="preserve"> група за відповідним графіком</w:t>
      </w:r>
      <w:r w:rsidR="008B574C">
        <w:rPr>
          <w:bCs/>
          <w:sz w:val="28"/>
          <w:szCs w:val="28"/>
        </w:rPr>
        <w:t>) щодо якості реалізації ОП.</w:t>
      </w:r>
    </w:p>
    <w:p w:rsidR="008B574C" w:rsidRDefault="008B574C" w:rsidP="006C5FED">
      <w:pPr>
        <w:pStyle w:val="a3"/>
        <w:ind w:left="1418"/>
        <w:jc w:val="right"/>
        <w:rPr>
          <w:b/>
          <w:sz w:val="28"/>
          <w:szCs w:val="28"/>
        </w:rPr>
      </w:pPr>
      <w:r>
        <w:rPr>
          <w:b/>
          <w:bCs/>
          <w:i/>
          <w:iCs/>
        </w:rPr>
        <w:t>Відповідальні:  експерти, Центр забезпечення якості вищої освіти</w:t>
      </w:r>
    </w:p>
    <w:p w:rsidR="008B574C" w:rsidRDefault="008B574C" w:rsidP="008B574C">
      <w:pPr>
        <w:pStyle w:val="a3"/>
        <w:spacing w:after="160"/>
        <w:ind w:left="709" w:hanging="283"/>
        <w:jc w:val="both"/>
        <w:rPr>
          <w:bCs/>
          <w:sz w:val="28"/>
          <w:szCs w:val="28"/>
        </w:rPr>
      </w:pPr>
    </w:p>
    <w:p w:rsidR="008B574C" w:rsidRDefault="008B574C" w:rsidP="008B574C">
      <w:pPr>
        <w:pStyle w:val="a3"/>
        <w:spacing w:after="160"/>
        <w:ind w:left="709" w:hanging="283"/>
        <w:jc w:val="both"/>
        <w:rPr>
          <w:bCs/>
          <w:sz w:val="28"/>
          <w:szCs w:val="28"/>
        </w:rPr>
      </w:pPr>
    </w:p>
    <w:p w:rsidR="008B574C" w:rsidRDefault="008B574C" w:rsidP="008B574C">
      <w:pPr>
        <w:pStyle w:val="a3"/>
        <w:spacing w:after="160"/>
        <w:ind w:left="709" w:hanging="283"/>
        <w:jc w:val="both"/>
        <w:rPr>
          <w:rFonts w:cstheme="minorBidi"/>
          <w:b/>
          <w:bCs/>
          <w:sz w:val="32"/>
          <w:szCs w:val="28"/>
        </w:rPr>
      </w:pPr>
    </w:p>
    <w:p w:rsidR="008B574C" w:rsidRDefault="008B574C" w:rsidP="008B574C">
      <w:pPr>
        <w:rPr>
          <w:rFonts w:asciiTheme="minorHAnsi" w:hAnsiTheme="minorHAnsi"/>
          <w:sz w:val="22"/>
          <w:szCs w:val="22"/>
        </w:rPr>
      </w:pPr>
    </w:p>
    <w:p w:rsidR="008B574C" w:rsidRDefault="008B574C" w:rsidP="00463655">
      <w:pPr>
        <w:pStyle w:val="a3"/>
        <w:widowControl w:val="0"/>
        <w:tabs>
          <w:tab w:val="left" w:pos="-817"/>
        </w:tabs>
        <w:ind w:left="864"/>
        <w:jc w:val="center"/>
        <w:rPr>
          <w:i/>
          <w:szCs w:val="20"/>
        </w:rPr>
      </w:pPr>
    </w:p>
    <w:p w:rsidR="008B574C" w:rsidRDefault="008B574C" w:rsidP="00463655">
      <w:pPr>
        <w:pStyle w:val="a3"/>
        <w:widowControl w:val="0"/>
        <w:tabs>
          <w:tab w:val="left" w:pos="-817"/>
        </w:tabs>
        <w:ind w:left="864"/>
        <w:jc w:val="center"/>
        <w:rPr>
          <w:i/>
          <w:sz w:val="20"/>
          <w:szCs w:val="20"/>
        </w:rPr>
      </w:pPr>
    </w:p>
    <w:p w:rsidR="00463655" w:rsidRDefault="00463655" w:rsidP="00463655">
      <w:pPr>
        <w:widowControl w:val="0"/>
        <w:tabs>
          <w:tab w:val="left" w:pos="-817"/>
        </w:tabs>
        <w:spacing w:line="276" w:lineRule="auto"/>
        <w:jc w:val="both"/>
        <w:rPr>
          <w:sz w:val="28"/>
          <w:szCs w:val="28"/>
        </w:rPr>
      </w:pPr>
    </w:p>
    <w:p w:rsidR="00C81E8E" w:rsidRDefault="00C81E8E" w:rsidP="00C81E8E">
      <w:pPr>
        <w:jc w:val="both"/>
        <w:rPr>
          <w:b/>
          <w:sz w:val="28"/>
          <w:szCs w:val="28"/>
        </w:rPr>
      </w:pPr>
    </w:p>
    <w:p w:rsidR="00C81E8E" w:rsidRDefault="00C81E8E" w:rsidP="00C81E8E">
      <w:pPr>
        <w:jc w:val="both"/>
        <w:rPr>
          <w:b/>
          <w:sz w:val="28"/>
          <w:szCs w:val="28"/>
        </w:rPr>
      </w:pPr>
    </w:p>
    <w:p w:rsidR="00C81E8E" w:rsidRDefault="00C81E8E" w:rsidP="00C81E8E">
      <w:pPr>
        <w:jc w:val="both"/>
        <w:rPr>
          <w:b/>
          <w:sz w:val="28"/>
          <w:szCs w:val="28"/>
        </w:rPr>
      </w:pPr>
    </w:p>
    <w:p w:rsidR="00C81E8E" w:rsidRDefault="00C81E8E" w:rsidP="00C81E8E">
      <w:pPr>
        <w:jc w:val="both"/>
        <w:rPr>
          <w:b/>
          <w:sz w:val="28"/>
          <w:szCs w:val="28"/>
        </w:rPr>
      </w:pPr>
    </w:p>
    <w:p w:rsidR="00C81E8E" w:rsidRDefault="00C81E8E" w:rsidP="00C81E8E">
      <w:pPr>
        <w:jc w:val="both"/>
        <w:rPr>
          <w:b/>
          <w:sz w:val="28"/>
          <w:szCs w:val="28"/>
        </w:rPr>
      </w:pPr>
    </w:p>
    <w:p w:rsidR="00770DFC" w:rsidRDefault="00C81E8E" w:rsidP="00C81E8E">
      <w:pPr>
        <w:jc w:val="both"/>
      </w:pPr>
      <w:r>
        <w:rPr>
          <w:b/>
          <w:sz w:val="28"/>
          <w:szCs w:val="28"/>
        </w:rPr>
        <w:t xml:space="preserve"> </w:t>
      </w:r>
    </w:p>
    <w:sectPr w:rsidR="00770DFC" w:rsidSect="005B7E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E4E"/>
    <w:multiLevelType w:val="hybridMultilevel"/>
    <w:tmpl w:val="339C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64A"/>
    <w:multiLevelType w:val="hybridMultilevel"/>
    <w:tmpl w:val="B1BAA18A"/>
    <w:lvl w:ilvl="0" w:tplc="BA4ED0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2B3"/>
    <w:multiLevelType w:val="hybridMultilevel"/>
    <w:tmpl w:val="893EA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007C6"/>
    <w:multiLevelType w:val="hybridMultilevel"/>
    <w:tmpl w:val="BC5CA31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33CB"/>
    <w:multiLevelType w:val="multilevel"/>
    <w:tmpl w:val="C3BA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10E5C"/>
    <w:multiLevelType w:val="hybridMultilevel"/>
    <w:tmpl w:val="AE126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70E3"/>
    <w:multiLevelType w:val="hybridMultilevel"/>
    <w:tmpl w:val="285A765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B3D760E"/>
    <w:multiLevelType w:val="hybridMultilevel"/>
    <w:tmpl w:val="D374AD5E"/>
    <w:lvl w:ilvl="0" w:tplc="04DE352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lang w:val="uk-UA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BF0514C"/>
    <w:multiLevelType w:val="hybridMultilevel"/>
    <w:tmpl w:val="4C5A8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44DD2"/>
    <w:multiLevelType w:val="hybridMultilevel"/>
    <w:tmpl w:val="891C670C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337419A7"/>
    <w:multiLevelType w:val="hybridMultilevel"/>
    <w:tmpl w:val="1F127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63163"/>
    <w:multiLevelType w:val="hybridMultilevel"/>
    <w:tmpl w:val="D95E656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441C15A4"/>
    <w:multiLevelType w:val="hybridMultilevel"/>
    <w:tmpl w:val="E190D9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82DB4"/>
    <w:multiLevelType w:val="hybridMultilevel"/>
    <w:tmpl w:val="7A800BAE"/>
    <w:lvl w:ilvl="0" w:tplc="40382422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ED03CF7"/>
    <w:multiLevelType w:val="multilevel"/>
    <w:tmpl w:val="071C31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77DC2"/>
    <w:multiLevelType w:val="hybridMultilevel"/>
    <w:tmpl w:val="50286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7893"/>
    <w:multiLevelType w:val="hybridMultilevel"/>
    <w:tmpl w:val="4B243016"/>
    <w:lvl w:ilvl="0" w:tplc="42C86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F7EF7"/>
    <w:multiLevelType w:val="hybridMultilevel"/>
    <w:tmpl w:val="1A5806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3363A"/>
    <w:multiLevelType w:val="hybridMultilevel"/>
    <w:tmpl w:val="6EB21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7670E"/>
    <w:multiLevelType w:val="hybridMultilevel"/>
    <w:tmpl w:val="D61C75CE"/>
    <w:lvl w:ilvl="0" w:tplc="F0E29588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B32DEE"/>
    <w:multiLevelType w:val="hybridMultilevel"/>
    <w:tmpl w:val="D2C2FB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D75C5C"/>
    <w:multiLevelType w:val="hybridMultilevel"/>
    <w:tmpl w:val="2480B522"/>
    <w:lvl w:ilvl="0" w:tplc="6838CA5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1"/>
  </w:num>
  <w:num w:numId="21">
    <w:abstractNumId w:val="4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6F"/>
    <w:rsid w:val="0000703E"/>
    <w:rsid w:val="000074BF"/>
    <w:rsid w:val="000A102F"/>
    <w:rsid w:val="001521E8"/>
    <w:rsid w:val="00153B32"/>
    <w:rsid w:val="001D6410"/>
    <w:rsid w:val="00213E6F"/>
    <w:rsid w:val="00265028"/>
    <w:rsid w:val="00274A4C"/>
    <w:rsid w:val="002B1753"/>
    <w:rsid w:val="002B6802"/>
    <w:rsid w:val="002F6B45"/>
    <w:rsid w:val="003828F1"/>
    <w:rsid w:val="003B4938"/>
    <w:rsid w:val="003C2CE6"/>
    <w:rsid w:val="003D135A"/>
    <w:rsid w:val="00406F5E"/>
    <w:rsid w:val="00422206"/>
    <w:rsid w:val="00425B93"/>
    <w:rsid w:val="00463655"/>
    <w:rsid w:val="0048606E"/>
    <w:rsid w:val="004A3078"/>
    <w:rsid w:val="004F0431"/>
    <w:rsid w:val="00513004"/>
    <w:rsid w:val="00540673"/>
    <w:rsid w:val="00591213"/>
    <w:rsid w:val="005B7E96"/>
    <w:rsid w:val="005C10BB"/>
    <w:rsid w:val="005C4E00"/>
    <w:rsid w:val="005D51B0"/>
    <w:rsid w:val="00636AE5"/>
    <w:rsid w:val="006C44BC"/>
    <w:rsid w:val="006C5FED"/>
    <w:rsid w:val="006F6A17"/>
    <w:rsid w:val="00770DFC"/>
    <w:rsid w:val="007B33BF"/>
    <w:rsid w:val="007E1426"/>
    <w:rsid w:val="007F2952"/>
    <w:rsid w:val="008078B7"/>
    <w:rsid w:val="00830250"/>
    <w:rsid w:val="008419ED"/>
    <w:rsid w:val="00853C4F"/>
    <w:rsid w:val="008548A6"/>
    <w:rsid w:val="008612A4"/>
    <w:rsid w:val="008B09AB"/>
    <w:rsid w:val="008B574C"/>
    <w:rsid w:val="008C3EEF"/>
    <w:rsid w:val="009069AB"/>
    <w:rsid w:val="009143AF"/>
    <w:rsid w:val="009C071F"/>
    <w:rsid w:val="00A170B3"/>
    <w:rsid w:val="00A26FA0"/>
    <w:rsid w:val="00B17F52"/>
    <w:rsid w:val="00B41484"/>
    <w:rsid w:val="00B52882"/>
    <w:rsid w:val="00B85810"/>
    <w:rsid w:val="00BA7D72"/>
    <w:rsid w:val="00BD3997"/>
    <w:rsid w:val="00BF0A3B"/>
    <w:rsid w:val="00C26CBF"/>
    <w:rsid w:val="00C40307"/>
    <w:rsid w:val="00C62740"/>
    <w:rsid w:val="00C81E8E"/>
    <w:rsid w:val="00C8213E"/>
    <w:rsid w:val="00C93C9E"/>
    <w:rsid w:val="00CC3BE1"/>
    <w:rsid w:val="00DA1F5B"/>
    <w:rsid w:val="00DD07FA"/>
    <w:rsid w:val="00DD7F7C"/>
    <w:rsid w:val="00DF703E"/>
    <w:rsid w:val="00E71D58"/>
    <w:rsid w:val="00E82022"/>
    <w:rsid w:val="00EC668C"/>
    <w:rsid w:val="00ED5173"/>
    <w:rsid w:val="00ED77A9"/>
    <w:rsid w:val="00EE0968"/>
    <w:rsid w:val="00EE569E"/>
    <w:rsid w:val="00F201C7"/>
    <w:rsid w:val="00F301AA"/>
    <w:rsid w:val="00F3543A"/>
    <w:rsid w:val="00FC501D"/>
    <w:rsid w:val="00FF1E4C"/>
    <w:rsid w:val="00FF247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319E-888C-4F77-950E-08A94CD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655"/>
    <w:pPr>
      <w:ind w:left="720"/>
      <w:contextualSpacing/>
    </w:pPr>
  </w:style>
  <w:style w:type="table" w:styleId="a4">
    <w:name w:val="Table Grid"/>
    <w:basedOn w:val="a1"/>
    <w:uiPriority w:val="39"/>
    <w:rsid w:val="004F043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10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2024-09-02T13:08:00Z</dcterms:created>
  <dcterms:modified xsi:type="dcterms:W3CDTF">2024-10-08T07:57:00Z</dcterms:modified>
</cp:coreProperties>
</file>