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1F4727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bookmarkStart w:id="0" w:name="_Hlk170341143"/>
    </w:p>
    <w:p w14:paraId="30F95EF6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69BCDB41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0D344F4B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2AD29B55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6C9DD05C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7D4F5A5F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4957126D" w14:textId="77777777" w:rsidR="00CC42C0" w:rsidRDefault="00CC42C0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</w:p>
    <w:p w14:paraId="684ADF94" w14:textId="1547DB73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Протокол №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4</w:t>
      </w:r>
    </w:p>
    <w:p w14:paraId="1B700E5B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засідання науково-методичної ради</w:t>
      </w:r>
    </w:p>
    <w:p w14:paraId="1306FE1C" w14:textId="2C6AB804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Чернівецького національного університету імені Юрія Федьковича</w:t>
      </w:r>
    </w:p>
    <w:p w14:paraId="0E4F32C5" w14:textId="3744A792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від 2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4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.</w:t>
      </w:r>
      <w:r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1</w:t>
      </w:r>
      <w:r w:rsidRPr="0018189A">
        <w:rPr>
          <w:rFonts w:ascii="Times New Roman" w:eastAsia="Times New Roman" w:hAnsi="Times New Roman" w:cs="Times New Roman"/>
          <w:b/>
          <w:sz w:val="48"/>
          <w:szCs w:val="48"/>
          <w:lang w:val="uk-UA" w:eastAsia="ru-RU"/>
        </w:rPr>
        <w:t>0.2024 р.</w:t>
      </w:r>
    </w:p>
    <w:p w14:paraId="5FDD5AF9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F7FD30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9B90882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A88368C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6A1721A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A30FBB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C9F734C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C16CF79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223CE1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6868178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121AAA5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39C2B72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3B9466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B8DAAE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7AA25F1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57E7B93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05774E4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62C3B67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9EF9976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DF22CD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46F1A3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AB0A18D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3285ED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48978F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EB2735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54C096D" w14:textId="77777777" w:rsidR="0018189A" w:rsidRDefault="0018189A" w:rsidP="00B532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220ED0" w14:textId="5C5D1F10" w:rsidR="0018189A" w:rsidRPr="0018189A" w:rsidRDefault="00935362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</w:t>
      </w:r>
      <w:r w:rsidR="0018189A"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ротокол №</w:t>
      </w:r>
      <w:r w:rsidR="00B732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</w:p>
    <w:p w14:paraId="409EEDC5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засідання науково-методичної ради</w:t>
      </w:r>
    </w:p>
    <w:p w14:paraId="2C147EDA" w14:textId="22B09572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Чернівецького національного університету</w:t>
      </w:r>
      <w:r w:rsidR="00DF2D8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bookmarkStart w:id="1" w:name="_GoBack"/>
      <w:bookmarkEnd w:id="1"/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імені Юрія Федьковича</w:t>
      </w:r>
    </w:p>
    <w:p w14:paraId="29533455" w14:textId="04DCD44B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 2</w:t>
      </w:r>
      <w:r w:rsidR="00B732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B732E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</w:t>
      </w: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0.2024 р.</w:t>
      </w:r>
    </w:p>
    <w:p w14:paraId="780B7120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9FFC711" w14:textId="77777777" w:rsidR="0018189A" w:rsidRPr="0018189A" w:rsidRDefault="0018189A" w:rsidP="00181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 списком: 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 членів науково-методичної ради.</w:t>
      </w:r>
    </w:p>
    <w:p w14:paraId="1484CD7E" w14:textId="08441928" w:rsidR="0018189A" w:rsidRPr="0018189A" w:rsidRDefault="0018189A" w:rsidP="001818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Присутні: </w:t>
      </w:r>
      <w:r w:rsidR="00B732E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членів науково-методичної ради. </w:t>
      </w:r>
    </w:p>
    <w:p w14:paraId="45CC06FB" w14:textId="77777777" w:rsidR="0018189A" w:rsidRPr="0018189A" w:rsidRDefault="0018189A" w:rsidP="0018189A">
      <w:pPr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Запрошені: </w:t>
      </w:r>
      <w:r w:rsidRPr="0018189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гаранти ОП, які акредитуються у ІІ семестрі 2024-2025 н.р. з  факультетів / навчально-наукових інститутів. </w:t>
      </w:r>
    </w:p>
    <w:p w14:paraId="3F34AB78" w14:textId="77777777" w:rsidR="0018189A" w:rsidRPr="0018189A" w:rsidRDefault="0018189A" w:rsidP="0018189A">
      <w:pPr>
        <w:tabs>
          <w:tab w:val="left" w:pos="36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</w:p>
    <w:p w14:paraId="62A2DDBA" w14:textId="77777777" w:rsidR="0018189A" w:rsidRPr="0018189A" w:rsidRDefault="0018189A" w:rsidP="001818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18189A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Порядок денний</w:t>
      </w:r>
    </w:p>
    <w:p w14:paraId="061A462E" w14:textId="708FFC7A" w:rsidR="006E4621" w:rsidRPr="002213AF" w:rsidRDefault="006E4621" w:rsidP="009731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2213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18189A" w:rsidRPr="002213AF">
        <w:rPr>
          <w:rFonts w:ascii="Times New Roman" w:hAnsi="Times New Roman"/>
          <w:bCs/>
          <w:sz w:val="28"/>
          <w:szCs w:val="28"/>
          <w:lang w:val="uk-UA"/>
        </w:rPr>
        <w:t xml:space="preserve">Внесення змін до складу науково-методичної ради </w:t>
      </w:r>
      <w:r w:rsidR="0018189A" w:rsidRPr="002213AF">
        <w:rPr>
          <w:rFonts w:ascii="Times New Roman" w:hAnsi="Times New Roman"/>
          <w:sz w:val="28"/>
          <w:szCs w:val="28"/>
          <w:lang w:val="uk-UA"/>
        </w:rPr>
        <w:t>Чернівецького національного університету імені Юрія Федьковича.</w:t>
      </w:r>
    </w:p>
    <w:p w14:paraId="2D933871" w14:textId="58C901F0" w:rsidR="0018189A" w:rsidRPr="00973130" w:rsidRDefault="006E4621" w:rsidP="00973130">
      <w:pPr>
        <w:spacing w:after="0" w:line="240" w:lineRule="auto"/>
        <w:ind w:left="284"/>
        <w:jc w:val="right"/>
        <w:rPr>
          <w:rFonts w:ascii="Times New Roman" w:hAnsi="Times New Roman" w:cs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     </w:t>
      </w:r>
      <w:r w:rsidRPr="00973130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18189A" w:rsidRPr="00973130">
        <w:rPr>
          <w:rFonts w:ascii="Times New Roman" w:hAnsi="Times New Roman"/>
          <w:i/>
          <w:sz w:val="24"/>
          <w:szCs w:val="24"/>
          <w:lang w:val="uk-UA"/>
        </w:rPr>
        <w:t>проректор з науково-педагогічної роботи та освітньої діяльності Тетяна ФЕДІРЧИК</w:t>
      </w:r>
    </w:p>
    <w:p w14:paraId="2860D05E" w14:textId="48A4AD0F" w:rsidR="006E4621" w:rsidRPr="002213AF" w:rsidRDefault="006E4621" w:rsidP="0097313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213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8189A" w:rsidRPr="002213AF">
        <w:rPr>
          <w:rFonts w:ascii="Times New Roman" w:hAnsi="Times New Roman" w:cs="Times New Roman"/>
          <w:sz w:val="28"/>
          <w:szCs w:val="28"/>
          <w:lang w:val="uk-UA"/>
        </w:rPr>
        <w:t>Про стан використання системи Moodle учасниками освітнього процесу для забезпечення якості підготовки майбутніх фахівців.</w:t>
      </w:r>
      <w:r w:rsidR="0018189A" w:rsidRPr="00221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73C1881" w14:textId="77777777" w:rsidR="002213AF" w:rsidRPr="00973130" w:rsidRDefault="006E4621" w:rsidP="0097313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 w:cs="Times New Roman"/>
          <w:i/>
          <w:sz w:val="24"/>
          <w:szCs w:val="24"/>
          <w:lang w:val="uk-UA"/>
        </w:rPr>
        <w:t xml:space="preserve">                               Доповідач: </w:t>
      </w:r>
      <w:r w:rsidR="0018189A" w:rsidRPr="00973130">
        <w:rPr>
          <w:rFonts w:ascii="Times New Roman" w:hAnsi="Times New Roman"/>
          <w:i/>
          <w:sz w:val="24"/>
          <w:szCs w:val="24"/>
          <w:lang w:val="uk-UA"/>
        </w:rPr>
        <w:t xml:space="preserve">проректор з науково-педагогічної роботи </w:t>
      </w:r>
    </w:p>
    <w:p w14:paraId="67624BC0" w14:textId="1784E296" w:rsidR="0018189A" w:rsidRPr="00973130" w:rsidRDefault="0018189A" w:rsidP="0097313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>та цифрової  трансформації Андрій ВЕРСТЯК</w:t>
      </w:r>
    </w:p>
    <w:p w14:paraId="024AED3B" w14:textId="77777777" w:rsidR="0018189A" w:rsidRPr="00973130" w:rsidRDefault="0018189A" w:rsidP="0097313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  <w:lang w:val="uk-UA"/>
        </w:rPr>
      </w:pPr>
    </w:p>
    <w:p w14:paraId="743DDF0F" w14:textId="6276C407" w:rsidR="0049571A" w:rsidRPr="004F6B07" w:rsidRDefault="006E4621" w:rsidP="0049571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="0018189A" w:rsidRPr="00221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Результати внутрішнього моніторингу якості змісту, кадрового забезпечення та реалізації ОП, </w:t>
      </w:r>
      <w:r w:rsidR="0018189A" w:rsidRPr="002213AF">
        <w:rPr>
          <w:rFonts w:ascii="Times New Roman" w:hAnsi="Times New Roman" w:cs="Times New Roman"/>
          <w:bCs/>
          <w:i/>
          <w:sz w:val="28"/>
          <w:szCs w:val="28"/>
          <w:lang w:val="uk-UA"/>
        </w:rPr>
        <w:t>що проходять акредитацію у ІІ сем. 2024-2025 н.р.</w:t>
      </w:r>
      <w:r w:rsidR="0018189A" w:rsidRPr="002213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(</w:t>
      </w:r>
      <w:r w:rsidR="0018189A" w:rsidRPr="002213A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2 група за відповідним графіком</w:t>
      </w:r>
      <w:r w:rsidRPr="002213AF"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  <w:t>).</w:t>
      </w:r>
      <w:r w:rsidR="0049571A" w:rsidRPr="004957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14:paraId="410104A7" w14:textId="031B907C" w:rsidR="0018189A" w:rsidRPr="002213AF" w:rsidRDefault="0018189A" w:rsidP="00973130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14:paraId="50D208B0" w14:textId="2A2C5DEA" w:rsidR="0018189A" w:rsidRPr="00973130" w:rsidRDefault="006E4621" w:rsidP="00973130">
      <w:pPr>
        <w:spacing w:after="0" w:line="240" w:lineRule="auto"/>
        <w:jc w:val="right"/>
        <w:rPr>
          <w:rFonts w:ascii="Times New Roman" w:hAnsi="Times New Roman"/>
          <w:bCs/>
          <w:iCs/>
          <w:sz w:val="24"/>
          <w:szCs w:val="24"/>
          <w:lang w:val="uk-UA"/>
        </w:rPr>
      </w:pPr>
      <w:r w:rsidRPr="00973130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Доповідачі: </w:t>
      </w:r>
      <w:r w:rsidRPr="00973130">
        <w:rPr>
          <w:rFonts w:ascii="Times New Roman" w:hAnsi="Times New Roman"/>
          <w:bCs/>
          <w:iCs/>
          <w:sz w:val="24"/>
          <w:szCs w:val="24"/>
          <w:lang w:val="uk-UA"/>
        </w:rPr>
        <w:t>е</w:t>
      </w:r>
      <w:r w:rsidR="0018189A" w:rsidRPr="00973130">
        <w:rPr>
          <w:rFonts w:ascii="Times New Roman" w:hAnsi="Times New Roman"/>
          <w:bCs/>
          <w:iCs/>
          <w:sz w:val="24"/>
          <w:szCs w:val="24"/>
          <w:lang w:val="uk-UA"/>
        </w:rPr>
        <w:t>ксперти-члени науково-методичної ради ЧНУ:</w:t>
      </w:r>
    </w:p>
    <w:p w14:paraId="24A4284C" w14:textId="25DCAD04" w:rsidR="0018189A" w:rsidRPr="00973130" w:rsidRDefault="0018189A" w:rsidP="00E879E4">
      <w:pPr>
        <w:pStyle w:val="a3"/>
        <w:numPr>
          <w:ilvl w:val="0"/>
          <w:numId w:val="4"/>
        </w:numPr>
        <w:spacing w:after="0" w:line="240" w:lineRule="auto"/>
        <w:ind w:left="591"/>
        <w:jc w:val="right"/>
        <w:rPr>
          <w:rFonts w:ascii="Times New Roman" w:hAnsi="Times New Roman"/>
          <w:i/>
          <w:spacing w:val="-4"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pacing w:val="-4"/>
          <w:sz w:val="24"/>
          <w:szCs w:val="24"/>
          <w:lang w:val="uk-UA"/>
        </w:rPr>
        <w:t xml:space="preserve">Лідія ХУДА (ОП Менеджмент туристичної індустрії) </w:t>
      </w:r>
    </w:p>
    <w:p w14:paraId="48AAB5B7" w14:textId="6FDDAA57" w:rsidR="0018189A" w:rsidRPr="00973130" w:rsidRDefault="0018189A" w:rsidP="00E879E4">
      <w:pPr>
        <w:pStyle w:val="a3"/>
        <w:numPr>
          <w:ilvl w:val="0"/>
          <w:numId w:val="4"/>
        </w:numPr>
        <w:spacing w:after="0" w:line="240" w:lineRule="auto"/>
        <w:ind w:left="591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>Микола ДЕРЕВ’ЯНЧУК (ОП Будівництво та цивільна інженерія)</w:t>
      </w:r>
    </w:p>
    <w:p w14:paraId="5809F99B" w14:textId="77777777" w:rsidR="0018189A" w:rsidRPr="00973130" w:rsidRDefault="0018189A" w:rsidP="00E879E4">
      <w:pPr>
        <w:pStyle w:val="a3"/>
        <w:numPr>
          <w:ilvl w:val="0"/>
          <w:numId w:val="4"/>
        </w:numPr>
        <w:spacing w:after="0" w:line="240" w:lineRule="auto"/>
        <w:ind w:left="591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 xml:space="preserve">Тетяна КОРОПОТНИЦЬКА (ОП Біотехнології та біоінженерія) </w:t>
      </w:r>
    </w:p>
    <w:p w14:paraId="11B99E21" w14:textId="77777777" w:rsidR="0018189A" w:rsidRPr="00973130" w:rsidRDefault="0018189A" w:rsidP="00E879E4">
      <w:pPr>
        <w:pStyle w:val="a3"/>
        <w:numPr>
          <w:ilvl w:val="0"/>
          <w:numId w:val="4"/>
        </w:numPr>
        <w:spacing w:after="0" w:line="240" w:lineRule="auto"/>
        <w:ind w:left="591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 xml:space="preserve">Віра СІКОРА (ОП Якість  та безпека харчової продукції) </w:t>
      </w:r>
    </w:p>
    <w:p w14:paraId="18F42445" w14:textId="77777777" w:rsidR="0018189A" w:rsidRPr="00973130" w:rsidRDefault="0018189A" w:rsidP="00E879E4">
      <w:pPr>
        <w:pStyle w:val="a3"/>
        <w:numPr>
          <w:ilvl w:val="0"/>
          <w:numId w:val="4"/>
        </w:numPr>
        <w:spacing w:after="0" w:line="240" w:lineRule="auto"/>
        <w:ind w:left="591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 xml:space="preserve">Галина ЯЦЕНЮК (ОП Кібербезпека) </w:t>
      </w:r>
    </w:p>
    <w:p w14:paraId="7837D2EB" w14:textId="77777777" w:rsidR="002213AF" w:rsidRPr="00973130" w:rsidRDefault="0018189A" w:rsidP="00E879E4">
      <w:pPr>
        <w:pStyle w:val="a3"/>
        <w:numPr>
          <w:ilvl w:val="0"/>
          <w:numId w:val="12"/>
        </w:num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>керівник сектору моніторингу та навчально-методичного супроводу</w:t>
      </w:r>
    </w:p>
    <w:p w14:paraId="246065D2" w14:textId="5FF5402C" w:rsidR="0018189A" w:rsidRPr="00973130" w:rsidRDefault="0018189A" w:rsidP="0097313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 xml:space="preserve"> Центру забезпечення якості вищої освіти Марія ІВАНЧУК</w:t>
      </w:r>
    </w:p>
    <w:p w14:paraId="212EFF16" w14:textId="77777777" w:rsidR="0018189A" w:rsidRPr="002213AF" w:rsidRDefault="0018189A" w:rsidP="00973130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uk-UA"/>
        </w:rPr>
      </w:pPr>
    </w:p>
    <w:p w14:paraId="22FCA1A5" w14:textId="476C06FF" w:rsidR="0018189A" w:rsidRPr="002213AF" w:rsidRDefault="0018189A" w:rsidP="009731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sz w:val="28"/>
          <w:szCs w:val="28"/>
          <w:lang w:val="uk-UA"/>
        </w:rPr>
        <w:t>Різне.</w:t>
      </w:r>
    </w:p>
    <w:p w14:paraId="16554FDD" w14:textId="48521F94" w:rsidR="0018189A" w:rsidRPr="00973130" w:rsidRDefault="0018189A" w:rsidP="009731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73130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Pr="002213AF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підготовки та організації підсумкової атестації. Затвердження методичних рекомендацій до підсумкової атестації випускників 2024-2025 н.р. Затвердження складу ЕК.</w:t>
      </w:r>
    </w:p>
    <w:p w14:paraId="2165D69B" w14:textId="77777777" w:rsidR="002213AF" w:rsidRPr="00973130" w:rsidRDefault="002213AF" w:rsidP="00973130">
      <w:pPr>
        <w:pStyle w:val="a3"/>
        <w:spacing w:after="0" w:line="240" w:lineRule="auto"/>
        <w:ind w:left="30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 xml:space="preserve">Доповідачі: </w:t>
      </w:r>
      <w:r w:rsidR="0018189A" w:rsidRPr="00973130">
        <w:rPr>
          <w:rFonts w:ascii="Times New Roman" w:hAnsi="Times New Roman"/>
          <w:i/>
          <w:sz w:val="24"/>
          <w:szCs w:val="24"/>
          <w:lang w:val="uk-UA"/>
        </w:rPr>
        <w:t>проректор з науково-педагогічної роботи</w:t>
      </w:r>
    </w:p>
    <w:p w14:paraId="37C91463" w14:textId="5E928D1A" w:rsidR="0018189A" w:rsidRPr="00973130" w:rsidRDefault="0018189A" w:rsidP="00973130">
      <w:pPr>
        <w:pStyle w:val="a3"/>
        <w:spacing w:after="0" w:line="240" w:lineRule="auto"/>
        <w:ind w:left="30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 xml:space="preserve"> та освітньої діяльності Тетяна ФЕДІРЧИК </w:t>
      </w:r>
    </w:p>
    <w:p w14:paraId="62328723" w14:textId="20B384BC" w:rsidR="005131AD" w:rsidRPr="00973130" w:rsidRDefault="0018189A" w:rsidP="00973130">
      <w:pPr>
        <w:pStyle w:val="a3"/>
        <w:spacing w:after="0" w:line="240" w:lineRule="auto"/>
        <w:ind w:left="30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973130">
        <w:rPr>
          <w:rFonts w:ascii="Times New Roman" w:hAnsi="Times New Roman"/>
          <w:i/>
          <w:sz w:val="24"/>
          <w:szCs w:val="24"/>
          <w:lang w:val="uk-UA"/>
        </w:rPr>
        <w:t>начальник навчального відділу Ярослав ГАРАБАЖІВ</w:t>
      </w:r>
    </w:p>
    <w:p w14:paraId="225C49A4" w14:textId="5C58441B" w:rsidR="0018189A" w:rsidRDefault="0018189A" w:rsidP="00973130">
      <w:pPr>
        <w:spacing w:after="0"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973130">
        <w:rPr>
          <w:rFonts w:ascii="Times New Roman" w:hAnsi="Times New Roman"/>
          <w:b/>
          <w:bCs/>
          <w:sz w:val="28"/>
          <w:szCs w:val="28"/>
          <w:lang w:val="uk-UA"/>
        </w:rPr>
        <w:t>4.2.</w:t>
      </w:r>
      <w:r w:rsidRPr="002213AF">
        <w:rPr>
          <w:rFonts w:ascii="Times New Roman" w:hAnsi="Times New Roman"/>
          <w:bCs/>
          <w:sz w:val="28"/>
          <w:szCs w:val="28"/>
          <w:lang w:val="uk-UA"/>
        </w:rPr>
        <w:t xml:space="preserve"> Про організацію внутрішнього моніторингу </w:t>
      </w:r>
      <w:r w:rsidRPr="002213AF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 ЧНУ </w:t>
      </w:r>
      <w:r w:rsidRPr="002213AF">
        <w:rPr>
          <w:rFonts w:ascii="Times New Roman" w:hAnsi="Times New Roman"/>
          <w:bCs/>
          <w:i/>
          <w:sz w:val="28"/>
          <w:szCs w:val="28"/>
          <w:lang w:val="uk-UA"/>
        </w:rPr>
        <w:t xml:space="preserve">(що проходять акредитацію у ІІ сем. 2024-2025 н.р.) </w:t>
      </w:r>
      <w:r w:rsidRPr="002213AF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  </w:t>
      </w:r>
      <w:r w:rsidRPr="002213AF">
        <w:rPr>
          <w:rFonts w:ascii="Times New Roman" w:hAnsi="Times New Roman"/>
          <w:bCs/>
          <w:i/>
          <w:iCs/>
          <w:sz w:val="28"/>
          <w:szCs w:val="28"/>
          <w:lang w:val="uk-UA"/>
        </w:rPr>
        <w:t>(3 група за відповідним графіком).</w:t>
      </w:r>
    </w:p>
    <w:p w14:paraId="2540EE0E" w14:textId="77777777" w:rsidR="00973130" w:rsidRPr="006624E2" w:rsidRDefault="00973130" w:rsidP="00973130">
      <w:pPr>
        <w:pStyle w:val="a3"/>
        <w:spacing w:after="0" w:line="240" w:lineRule="auto"/>
        <w:ind w:left="30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624E2">
        <w:rPr>
          <w:rFonts w:ascii="Times New Roman" w:hAnsi="Times New Roman"/>
          <w:i/>
          <w:sz w:val="24"/>
          <w:szCs w:val="24"/>
          <w:lang w:val="uk-UA"/>
        </w:rPr>
        <w:t>Доповідачі: проректор з науково-педагогічної роботи</w:t>
      </w:r>
    </w:p>
    <w:p w14:paraId="46F94BC7" w14:textId="77777777" w:rsidR="00973130" w:rsidRPr="006624E2" w:rsidRDefault="00973130" w:rsidP="00973130">
      <w:pPr>
        <w:pStyle w:val="a3"/>
        <w:spacing w:after="0" w:line="240" w:lineRule="auto"/>
        <w:ind w:left="30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624E2">
        <w:rPr>
          <w:rFonts w:ascii="Times New Roman" w:hAnsi="Times New Roman"/>
          <w:i/>
          <w:sz w:val="24"/>
          <w:szCs w:val="24"/>
          <w:lang w:val="uk-UA"/>
        </w:rPr>
        <w:t xml:space="preserve"> та освітньої діяльності Тетяна ФЕДІРЧИК </w:t>
      </w:r>
    </w:p>
    <w:p w14:paraId="06E2E522" w14:textId="77777777" w:rsidR="00973130" w:rsidRPr="002213AF" w:rsidRDefault="00973130" w:rsidP="00973130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</w:p>
    <w:p w14:paraId="2F5ADA64" w14:textId="4638F4EF" w:rsidR="0018189A" w:rsidRPr="006624E2" w:rsidRDefault="0018189A" w:rsidP="003C135F">
      <w:pPr>
        <w:pStyle w:val="a3"/>
        <w:spacing w:after="0" w:line="240" w:lineRule="auto"/>
        <w:ind w:left="307" w:hanging="307"/>
        <w:jc w:val="both"/>
        <w:rPr>
          <w:rFonts w:ascii="Times New Roman" w:hAnsi="Times New Roman"/>
          <w:sz w:val="28"/>
          <w:szCs w:val="28"/>
          <w:lang w:val="uk-UA"/>
        </w:rPr>
      </w:pPr>
      <w:r w:rsidRPr="006624E2">
        <w:rPr>
          <w:rFonts w:ascii="Times New Roman" w:hAnsi="Times New Roman"/>
          <w:b/>
          <w:bCs/>
          <w:sz w:val="28"/>
          <w:szCs w:val="28"/>
          <w:lang w:val="uk-UA"/>
        </w:rPr>
        <w:t>4.3.</w:t>
      </w:r>
      <w:r w:rsidRPr="006624E2">
        <w:rPr>
          <w:rFonts w:ascii="Times New Roman" w:hAnsi="Times New Roman"/>
          <w:bCs/>
          <w:sz w:val="28"/>
          <w:szCs w:val="28"/>
          <w:lang w:val="uk-UA"/>
        </w:rPr>
        <w:t xml:space="preserve"> Про організацію освітнього проєкту: «Школа гарантів».</w:t>
      </w:r>
    </w:p>
    <w:p w14:paraId="50131005" w14:textId="77777777" w:rsidR="006624E2" w:rsidRDefault="006624E2" w:rsidP="006624E2">
      <w:pPr>
        <w:spacing w:after="0" w:line="240" w:lineRule="auto"/>
        <w:ind w:left="-53"/>
        <w:jc w:val="right"/>
        <w:rPr>
          <w:rFonts w:ascii="Times New Roman" w:hAnsi="Times New Roman"/>
          <w:i/>
          <w:sz w:val="24"/>
          <w:szCs w:val="24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Pr="006624E2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18189A" w:rsidRPr="006624E2">
        <w:rPr>
          <w:rFonts w:ascii="Times New Roman" w:hAnsi="Times New Roman"/>
          <w:i/>
          <w:sz w:val="24"/>
          <w:szCs w:val="24"/>
          <w:lang w:val="uk-UA"/>
        </w:rPr>
        <w:t>керівник Центру забезпечення якості</w:t>
      </w:r>
    </w:p>
    <w:p w14:paraId="4981D7F8" w14:textId="065A7C04" w:rsidR="0018189A" w:rsidRPr="006624E2" w:rsidRDefault="0018189A" w:rsidP="006624E2">
      <w:pPr>
        <w:spacing w:after="0" w:line="240" w:lineRule="auto"/>
        <w:ind w:left="-53"/>
        <w:jc w:val="right"/>
        <w:rPr>
          <w:rFonts w:ascii="Times New Roman" w:hAnsi="Times New Roman"/>
          <w:b/>
          <w:i/>
          <w:sz w:val="24"/>
          <w:szCs w:val="24"/>
          <w:lang w:val="uk-UA"/>
        </w:rPr>
      </w:pPr>
      <w:r w:rsidRPr="006624E2">
        <w:rPr>
          <w:rFonts w:ascii="Times New Roman" w:hAnsi="Times New Roman"/>
          <w:i/>
          <w:sz w:val="24"/>
          <w:szCs w:val="24"/>
          <w:lang w:val="uk-UA"/>
        </w:rPr>
        <w:t xml:space="preserve"> вищої освіти ЧНУ</w:t>
      </w:r>
      <w:r w:rsidR="006624E2" w:rsidRPr="006624E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624E2">
        <w:rPr>
          <w:rFonts w:ascii="Times New Roman" w:hAnsi="Times New Roman"/>
          <w:i/>
          <w:sz w:val="24"/>
          <w:szCs w:val="24"/>
          <w:lang w:val="uk-UA"/>
        </w:rPr>
        <w:t>Ірина КУШНІР</w:t>
      </w:r>
    </w:p>
    <w:p w14:paraId="22EC123D" w14:textId="58546404" w:rsidR="0018189A" w:rsidRPr="002213AF" w:rsidRDefault="0018189A" w:rsidP="00973130">
      <w:pPr>
        <w:spacing w:after="0" w:line="240" w:lineRule="auto"/>
        <w:ind w:left="406" w:hanging="4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4E2">
        <w:rPr>
          <w:rFonts w:ascii="Times New Roman" w:hAnsi="Times New Roman" w:cs="Times New Roman"/>
          <w:b/>
          <w:sz w:val="28"/>
          <w:szCs w:val="28"/>
          <w:lang w:val="uk-UA"/>
        </w:rPr>
        <w:t>4.4.</w:t>
      </w:r>
      <w:r w:rsidR="006624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3AF">
        <w:rPr>
          <w:rFonts w:ascii="Times New Roman" w:hAnsi="Times New Roman" w:cs="Times New Roman"/>
          <w:sz w:val="28"/>
          <w:szCs w:val="28"/>
          <w:lang w:val="uk-UA"/>
        </w:rPr>
        <w:t>Про підтвердження відповідності (згідно освітніх програм підготовки фахівців) на займаній посаді:</w:t>
      </w:r>
    </w:p>
    <w:p w14:paraId="55846C93" w14:textId="36FE5C0C" w:rsidR="0018189A" w:rsidRPr="00260F45" w:rsidRDefault="0018189A" w:rsidP="00260F45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 w:rsidRPr="00260F45">
        <w:rPr>
          <w:rFonts w:ascii="Times New Roman" w:hAnsi="Times New Roman"/>
          <w:b/>
          <w:sz w:val="28"/>
          <w:szCs w:val="28"/>
          <w:lang w:val="uk-UA"/>
        </w:rPr>
        <w:t>вченого звання професора</w:t>
      </w:r>
      <w:r w:rsidRPr="00260F45">
        <w:rPr>
          <w:rFonts w:ascii="Times New Roman" w:hAnsi="Times New Roman"/>
          <w:sz w:val="28"/>
          <w:szCs w:val="28"/>
          <w:lang w:val="uk-UA"/>
        </w:rPr>
        <w:t>:</w:t>
      </w:r>
    </w:p>
    <w:p w14:paraId="54462901" w14:textId="77777777" w:rsidR="0018189A" w:rsidRPr="002213AF" w:rsidRDefault="0018189A" w:rsidP="003C135F">
      <w:pPr>
        <w:pStyle w:val="a3"/>
        <w:numPr>
          <w:ilvl w:val="0"/>
          <w:numId w:val="2"/>
        </w:numPr>
        <w:spacing w:after="0" w:line="240" w:lineRule="auto"/>
        <w:ind w:left="426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8"/>
          <w:lang w:val="uk-UA"/>
        </w:rPr>
        <w:t>доценту кафедри маркетингу, інновацій та регіонального розвитку – Олександру КИФЯКУ;</w:t>
      </w:r>
    </w:p>
    <w:p w14:paraId="229FF0E5" w14:textId="77777777" w:rsidR="0018189A" w:rsidRPr="002213AF" w:rsidRDefault="0018189A" w:rsidP="00973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sz w:val="28"/>
          <w:szCs w:val="28"/>
          <w:lang w:val="uk-UA"/>
        </w:rPr>
        <w:t xml:space="preserve"> вченого звання доцента:</w:t>
      </w:r>
    </w:p>
    <w:p w14:paraId="6CE93963" w14:textId="77777777" w:rsidR="0018189A" w:rsidRPr="002213AF" w:rsidRDefault="0018189A" w:rsidP="003C135F">
      <w:pPr>
        <w:pStyle w:val="a3"/>
        <w:numPr>
          <w:ilvl w:val="0"/>
          <w:numId w:val="1"/>
        </w:numPr>
        <w:spacing w:after="0" w:line="240" w:lineRule="auto"/>
        <w:ind w:left="406" w:firstLine="20"/>
        <w:jc w:val="both"/>
        <w:rPr>
          <w:rFonts w:ascii="Times New Roman" w:hAnsi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8"/>
          <w:lang w:val="uk-UA"/>
        </w:rPr>
        <w:t>кандидату фізико-математичних наук, асистенту, кафедри радіотехніки та інформаційної безпеки – Олександру ГРЕСЮ;</w:t>
      </w:r>
    </w:p>
    <w:p w14:paraId="651D8AF4" w14:textId="4A4B6DA5" w:rsidR="0018189A" w:rsidRPr="002213AF" w:rsidRDefault="0018189A" w:rsidP="003C135F">
      <w:pPr>
        <w:pStyle w:val="a3"/>
        <w:numPr>
          <w:ilvl w:val="0"/>
          <w:numId w:val="3"/>
        </w:numPr>
        <w:spacing w:after="0" w:line="240" w:lineRule="auto"/>
        <w:ind w:left="307" w:firstLine="119"/>
        <w:rPr>
          <w:rFonts w:ascii="Times New Roman" w:hAnsi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8"/>
          <w:lang w:val="uk-UA"/>
        </w:rPr>
        <w:t>кандидату фізико-математичних наук, асистенту кафедри комп’ютерних наук–  Марії ТАЛАХ.</w:t>
      </w:r>
    </w:p>
    <w:p w14:paraId="5FA9FDF0" w14:textId="77777777" w:rsidR="001D0D46" w:rsidRDefault="006624E2" w:rsidP="006624E2">
      <w:pPr>
        <w:pStyle w:val="a3"/>
        <w:spacing w:after="0" w:line="240" w:lineRule="auto"/>
        <w:ind w:left="30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624E2">
        <w:rPr>
          <w:rFonts w:ascii="Times New Roman" w:hAnsi="Times New Roman"/>
          <w:i/>
          <w:sz w:val="24"/>
          <w:szCs w:val="24"/>
          <w:lang w:val="uk-UA"/>
        </w:rPr>
        <w:t xml:space="preserve">Доповідач: </w:t>
      </w:r>
      <w:r w:rsidR="0018189A" w:rsidRPr="006624E2">
        <w:rPr>
          <w:rFonts w:ascii="Times New Roman" w:hAnsi="Times New Roman"/>
          <w:i/>
          <w:sz w:val="24"/>
          <w:szCs w:val="24"/>
          <w:lang w:val="uk-UA"/>
        </w:rPr>
        <w:t xml:space="preserve">методист Центру забезпечення якості </w:t>
      </w:r>
    </w:p>
    <w:p w14:paraId="19E2D509" w14:textId="07AAE12B" w:rsidR="0018189A" w:rsidRPr="006624E2" w:rsidRDefault="0018189A" w:rsidP="006624E2">
      <w:pPr>
        <w:pStyle w:val="a3"/>
        <w:spacing w:after="0" w:line="240" w:lineRule="auto"/>
        <w:ind w:left="307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624E2">
        <w:rPr>
          <w:rFonts w:ascii="Times New Roman" w:hAnsi="Times New Roman"/>
          <w:i/>
          <w:sz w:val="24"/>
          <w:szCs w:val="24"/>
          <w:lang w:val="uk-UA"/>
        </w:rPr>
        <w:t>вищої освіти ЧНУ</w:t>
      </w:r>
      <w:r w:rsidR="001D0D46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6624E2">
        <w:rPr>
          <w:rFonts w:ascii="Times New Roman" w:hAnsi="Times New Roman"/>
          <w:i/>
          <w:sz w:val="24"/>
          <w:szCs w:val="24"/>
          <w:lang w:val="uk-UA"/>
        </w:rPr>
        <w:t xml:space="preserve">Катерина МЕЛЬНИК  </w:t>
      </w:r>
    </w:p>
    <w:p w14:paraId="2F8C5942" w14:textId="77777777" w:rsidR="0018189A" w:rsidRPr="002213AF" w:rsidRDefault="0018189A" w:rsidP="00973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648FCF0" w14:textId="77777777" w:rsidR="0018189A" w:rsidRPr="002213AF" w:rsidRDefault="0018189A" w:rsidP="009731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bookmarkEnd w:id="0"/>
    <w:p w14:paraId="0C06F386" w14:textId="309A9337" w:rsidR="0018189A" w:rsidRPr="008305DA" w:rsidRDefault="003B6719" w:rsidP="008305DA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305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14:paraId="69ABB27E" w14:textId="229A0967" w:rsidR="003B6719" w:rsidRDefault="003B6719" w:rsidP="007026D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2213A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8305DA">
        <w:rPr>
          <w:rFonts w:ascii="Times New Roman" w:hAnsi="Times New Roman"/>
          <w:bCs/>
          <w:sz w:val="28"/>
          <w:szCs w:val="28"/>
          <w:lang w:val="uk-UA"/>
        </w:rPr>
        <w:t>Про в</w:t>
      </w:r>
      <w:r w:rsidRPr="002213AF">
        <w:rPr>
          <w:rFonts w:ascii="Times New Roman" w:hAnsi="Times New Roman"/>
          <w:bCs/>
          <w:sz w:val="28"/>
          <w:szCs w:val="28"/>
          <w:lang w:val="uk-UA"/>
        </w:rPr>
        <w:t xml:space="preserve">несення змін до складу науково-методичної ради </w:t>
      </w:r>
      <w:r w:rsidRPr="002213AF">
        <w:rPr>
          <w:rFonts w:ascii="Times New Roman" w:hAnsi="Times New Roman"/>
          <w:sz w:val="28"/>
          <w:szCs w:val="28"/>
          <w:lang w:val="uk-UA"/>
        </w:rPr>
        <w:t>Чернівецького національного університету імені Юрія Федьковича.</w:t>
      </w:r>
    </w:p>
    <w:p w14:paraId="1A5D9080" w14:textId="680CF453" w:rsidR="008305DA" w:rsidRPr="008305DA" w:rsidRDefault="008305DA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05DA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28C02BAA" w14:textId="12D72A01" w:rsidR="008305DA" w:rsidRDefault="008305DA" w:rsidP="007026D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305DA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Pr="008305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–</w:t>
      </w:r>
      <w:r w:rsidRPr="008305D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8305DA">
        <w:rPr>
          <w:rFonts w:ascii="Times New Roman" w:hAnsi="Times New Roman"/>
          <w:sz w:val="28"/>
          <w:szCs w:val="28"/>
          <w:lang w:val="uk-UA"/>
        </w:rPr>
        <w:t>проректор з науково-педагогічної роботи та освітньої діяльності</w:t>
      </w:r>
      <w:r w:rsidR="00C41F03">
        <w:rPr>
          <w:rFonts w:ascii="Times New Roman" w:hAnsi="Times New Roman"/>
          <w:sz w:val="28"/>
          <w:szCs w:val="28"/>
          <w:lang w:val="uk-UA"/>
        </w:rPr>
        <w:t>, яка довела до відома 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305DA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</w:t>
      </w:r>
      <w:r>
        <w:rPr>
          <w:rFonts w:ascii="Times New Roman" w:hAnsi="Times New Roman"/>
          <w:bCs/>
          <w:sz w:val="28"/>
          <w:szCs w:val="28"/>
          <w:lang w:val="uk-UA"/>
        </w:rPr>
        <w:t>ро в</w:t>
      </w:r>
      <w:r w:rsidRPr="002213AF">
        <w:rPr>
          <w:rFonts w:ascii="Times New Roman" w:hAnsi="Times New Roman"/>
          <w:bCs/>
          <w:sz w:val="28"/>
          <w:szCs w:val="28"/>
          <w:lang w:val="uk-UA"/>
        </w:rPr>
        <w:t xml:space="preserve">несення змін до складу науково-методичної ради </w:t>
      </w:r>
      <w:r w:rsidRPr="002213AF">
        <w:rPr>
          <w:rFonts w:ascii="Times New Roman" w:hAnsi="Times New Roman"/>
          <w:sz w:val="28"/>
          <w:szCs w:val="28"/>
          <w:lang w:val="uk-UA"/>
        </w:rPr>
        <w:t xml:space="preserve">Чернівецького національного університету імені </w:t>
      </w:r>
      <w:r w:rsidR="000A15FC">
        <w:rPr>
          <w:rFonts w:ascii="Times New Roman" w:hAnsi="Times New Roman"/>
          <w:sz w:val="28"/>
          <w:szCs w:val="28"/>
          <w:lang w:val="uk-UA"/>
        </w:rPr>
        <w:t>Юрія Федьковича:</w:t>
      </w:r>
    </w:p>
    <w:p w14:paraId="239350D5" w14:textId="63702391" w:rsidR="00136C4B" w:rsidRPr="00136C4B" w:rsidRDefault="00C41F03" w:rsidP="006A3BD1">
      <w:pPr>
        <w:spacing w:after="0" w:line="240" w:lineRule="auto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136C4B" w:rsidRPr="00136C4B">
        <w:rPr>
          <w:rFonts w:ascii="Times New Roman" w:hAnsi="Times New Roman" w:cs="Times New Roman"/>
          <w:b/>
          <w:sz w:val="24"/>
          <w:szCs w:val="24"/>
        </w:rPr>
        <w:t>ивести із складу науково-методичної ради ЧНУ:</w:t>
      </w:r>
    </w:p>
    <w:p w14:paraId="6590BDFD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>Новак Євгенію Володимирівну –</w:t>
      </w:r>
      <w:r w:rsidRPr="00136C4B">
        <w:rPr>
          <w:rFonts w:ascii="Times New Roman" w:hAnsi="Times New Roman" w:cs="Times New Roman"/>
          <w:color w:val="000000"/>
          <w:sz w:val="24"/>
          <w:szCs w:val="24"/>
        </w:rPr>
        <w:t xml:space="preserve"> заступника декана навчально-методичної роботи факультету архітектури, будівництва та декоративно-прикладного мистецтва;</w:t>
      </w:r>
    </w:p>
    <w:p w14:paraId="7CD57F1A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color w:val="000000"/>
          <w:sz w:val="24"/>
          <w:szCs w:val="24"/>
        </w:rPr>
        <w:t>Грешка Романа Ігоровича – заступника декана з навчально-методичної роботи економічного факультету;</w:t>
      </w:r>
    </w:p>
    <w:p w14:paraId="257A13BD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color w:val="000000"/>
          <w:sz w:val="24"/>
          <w:szCs w:val="24"/>
        </w:rPr>
        <w:t xml:space="preserve"> Колісниченко Тетяну Вікторівну – заступника декана з навчально-методичної роботи факультету іноземних мов;</w:t>
      </w:r>
    </w:p>
    <w:p w14:paraId="575406E9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color w:val="000000"/>
          <w:sz w:val="24"/>
          <w:szCs w:val="24"/>
        </w:rPr>
        <w:t>Карпа Василя Леонтійовича – заступника декана з навчально-методичної роботи факультету історії, політології та міжнародних відносин;</w:t>
      </w:r>
    </w:p>
    <w:p w14:paraId="4D99FCE6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 xml:space="preserve">Прокоп Інну Степанівну – </w:t>
      </w:r>
      <w:r w:rsidRPr="00136C4B">
        <w:rPr>
          <w:rFonts w:ascii="Times New Roman" w:hAnsi="Times New Roman" w:cs="Times New Roman"/>
          <w:color w:val="000000"/>
          <w:sz w:val="24"/>
          <w:szCs w:val="24"/>
        </w:rPr>
        <w:t>заступника декана з навчально-методичної роботи  факультету педагогіки, психології та соціальної роботи;</w:t>
      </w:r>
    </w:p>
    <w:p w14:paraId="2787DEBF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 xml:space="preserve">Поповича Олександра Орестовича – </w:t>
      </w:r>
      <w:r w:rsidRPr="00136C4B">
        <w:rPr>
          <w:rFonts w:ascii="Times New Roman" w:hAnsi="Times New Roman" w:cs="Times New Roman"/>
          <w:color w:val="000000"/>
          <w:sz w:val="24"/>
          <w:szCs w:val="24"/>
        </w:rPr>
        <w:t>заступника декана з навчально-методичної роботи філологічного факультету;</w:t>
      </w:r>
    </w:p>
    <w:p w14:paraId="2278FB0A" w14:textId="77777777" w:rsidR="00136C4B" w:rsidRPr="00136C4B" w:rsidRDefault="00136C4B" w:rsidP="006A3BD1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color w:val="000000"/>
          <w:sz w:val="24"/>
          <w:szCs w:val="24"/>
        </w:rPr>
        <w:t>Фратавчана Валерія Григоровича – доцента кафедри математичних проблем управління і кібернетики;</w:t>
      </w:r>
    </w:p>
    <w:p w14:paraId="16436436" w14:textId="61833EAA" w:rsidR="00136C4B" w:rsidRPr="003C135F" w:rsidRDefault="00136C4B" w:rsidP="003C135F">
      <w:pPr>
        <w:framePr w:hSpace="180" w:wrap="around" w:vAnchor="page" w:hAnchor="margin" w:y="169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32681A39" w14:textId="77777777" w:rsidR="00136C4B" w:rsidRPr="00136C4B" w:rsidRDefault="00136C4B" w:rsidP="006A3BD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>Онофрийчук Олександру Сергіївну – студентку юридичного факультету (4 курс);</w:t>
      </w:r>
    </w:p>
    <w:p w14:paraId="5EC2D5CC" w14:textId="55279470" w:rsidR="00136C4B" w:rsidRPr="00136C4B" w:rsidRDefault="00136C4B" w:rsidP="006A3BD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>Качуляк Олександру Валеріївну – студентку факультету педагогіки, психології та соц</w:t>
      </w:r>
      <w:r w:rsidR="00C41F03">
        <w:rPr>
          <w:rFonts w:ascii="Times New Roman" w:hAnsi="Times New Roman" w:cs="Times New Roman"/>
          <w:sz w:val="24"/>
          <w:szCs w:val="24"/>
        </w:rPr>
        <w:t>іальної роботи (6 курс) та</w:t>
      </w:r>
    </w:p>
    <w:p w14:paraId="14E839E4" w14:textId="766DF0E9" w:rsidR="00136C4B" w:rsidRPr="00136C4B" w:rsidRDefault="00C41F03" w:rsidP="006A3BD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</w:t>
      </w:r>
      <w:r w:rsidR="00136C4B" w:rsidRPr="00136C4B">
        <w:rPr>
          <w:rFonts w:ascii="Times New Roman" w:hAnsi="Times New Roman" w:cs="Times New Roman"/>
          <w:b/>
          <w:sz w:val="24"/>
          <w:szCs w:val="24"/>
        </w:rPr>
        <w:t>вести до складу науково-методичної ради ЧНУ:</w:t>
      </w:r>
    </w:p>
    <w:p w14:paraId="2C01AA62" w14:textId="77777777" w:rsidR="00136C4B" w:rsidRPr="00136C4B" w:rsidRDefault="00136C4B" w:rsidP="006A3BD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>Кушнір Ірину Георгіївну – керівника</w:t>
      </w:r>
      <w:r w:rsidRPr="00136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C4B">
        <w:rPr>
          <w:rFonts w:ascii="Times New Roman" w:hAnsi="Times New Roman" w:cs="Times New Roman"/>
          <w:sz w:val="24"/>
          <w:szCs w:val="24"/>
        </w:rPr>
        <w:t>Центру забезпечення</w:t>
      </w:r>
      <w:r w:rsidRPr="00136C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C4B">
        <w:rPr>
          <w:rFonts w:ascii="Times New Roman" w:hAnsi="Times New Roman" w:cs="Times New Roman"/>
          <w:sz w:val="24"/>
          <w:szCs w:val="24"/>
        </w:rPr>
        <w:t>якості вищої освіти;</w:t>
      </w:r>
    </w:p>
    <w:p w14:paraId="56F2412D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 xml:space="preserve">Галунку Оксану Дмитрівну – </w:t>
      </w:r>
      <w:r w:rsidRPr="00136C4B">
        <w:rPr>
          <w:rFonts w:ascii="Times New Roman" w:hAnsi="Times New Roman" w:cs="Times New Roman"/>
          <w:color w:val="000000"/>
          <w:sz w:val="24"/>
          <w:szCs w:val="24"/>
        </w:rPr>
        <w:t>заступника декана навчально-методичної роботи факультету архітектури, будівництва та декоративно-прикладного мистецтва;</w:t>
      </w:r>
    </w:p>
    <w:p w14:paraId="26BB3171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 xml:space="preserve">Никифорак Ірину Іванівну – </w:t>
      </w:r>
      <w:r w:rsidRPr="00136C4B">
        <w:rPr>
          <w:rFonts w:ascii="Times New Roman" w:hAnsi="Times New Roman" w:cs="Times New Roman"/>
          <w:color w:val="000000"/>
          <w:sz w:val="24"/>
          <w:szCs w:val="24"/>
        </w:rPr>
        <w:t>заступника декана з освітньої діяльності економічного факультету;</w:t>
      </w:r>
    </w:p>
    <w:p w14:paraId="76648A93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>Коропатніцьку Тетяну Петрівну –</w:t>
      </w:r>
      <w:r w:rsidRPr="00136C4B">
        <w:rPr>
          <w:rFonts w:ascii="Times New Roman" w:hAnsi="Times New Roman" w:cs="Times New Roman"/>
          <w:color w:val="000000"/>
          <w:sz w:val="24"/>
          <w:szCs w:val="24"/>
        </w:rPr>
        <w:t xml:space="preserve"> заступника декана з навчально-методичної роботи факультету іноземних мов;</w:t>
      </w:r>
    </w:p>
    <w:p w14:paraId="0A251108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 xml:space="preserve">Яценюк Галину Миколаївну – </w:t>
      </w:r>
      <w:r w:rsidRPr="00136C4B">
        <w:rPr>
          <w:rFonts w:ascii="Times New Roman" w:hAnsi="Times New Roman" w:cs="Times New Roman"/>
          <w:color w:val="000000"/>
          <w:sz w:val="24"/>
          <w:szCs w:val="24"/>
        </w:rPr>
        <w:t xml:space="preserve">заступника декана з навчально-методичної роботи </w:t>
      </w:r>
      <w:r w:rsidRPr="00136C4B">
        <w:rPr>
          <w:rFonts w:ascii="Times New Roman" w:hAnsi="Times New Roman" w:cs="Times New Roman"/>
          <w:color w:val="000000"/>
          <w:sz w:val="24"/>
          <w:szCs w:val="24"/>
        </w:rPr>
        <w:lastRenderedPageBreak/>
        <w:t>факультету історії, політології та міжнародних відносин;</w:t>
      </w:r>
    </w:p>
    <w:p w14:paraId="4B0B1B79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color w:val="000000"/>
          <w:sz w:val="24"/>
          <w:szCs w:val="24"/>
        </w:rPr>
        <w:t>Колтунович Тетяну Анатоліївну – заступника декана з освітньої діяльності  факультету педагогіки, психології та соціальної роботи;</w:t>
      </w:r>
    </w:p>
    <w:p w14:paraId="0429DA4F" w14:textId="77777777" w:rsidR="00136C4B" w:rsidRPr="00136C4B" w:rsidRDefault="00136C4B" w:rsidP="006A3BD1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36C4B">
        <w:rPr>
          <w:rFonts w:ascii="Times New Roman" w:hAnsi="Times New Roman" w:cs="Times New Roman"/>
          <w:color w:val="000000"/>
          <w:sz w:val="24"/>
          <w:szCs w:val="24"/>
        </w:rPr>
        <w:t>Артеменко Галину Степанівну – заступника декана з навчально-методичної роботи філологічного факультету;</w:t>
      </w:r>
    </w:p>
    <w:p w14:paraId="54A8CB03" w14:textId="77777777" w:rsidR="00136C4B" w:rsidRPr="00136C4B" w:rsidRDefault="00136C4B" w:rsidP="006A3BD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36C4B">
        <w:rPr>
          <w:rFonts w:ascii="Times New Roman" w:hAnsi="Times New Roman" w:cs="Times New Roman"/>
          <w:color w:val="000000"/>
          <w:sz w:val="24"/>
          <w:szCs w:val="24"/>
        </w:rPr>
        <w:t xml:space="preserve">Лозовську Анастасію Максимівну –студентку </w:t>
      </w:r>
      <w:r w:rsidRPr="00136C4B">
        <w:rPr>
          <w:rFonts w:ascii="Times New Roman" w:hAnsi="Times New Roman" w:cs="Times New Roman"/>
          <w:sz w:val="24"/>
          <w:szCs w:val="24"/>
        </w:rPr>
        <w:t>юридичного факультету (3 курс);</w:t>
      </w:r>
    </w:p>
    <w:p w14:paraId="6A810269" w14:textId="77777777" w:rsidR="00136C4B" w:rsidRDefault="00136C4B" w:rsidP="006A3BD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</w:rPr>
      </w:pPr>
      <w:r w:rsidRPr="00136C4B">
        <w:rPr>
          <w:rFonts w:ascii="Times New Roman" w:hAnsi="Times New Roman" w:cs="Times New Roman"/>
          <w:sz w:val="24"/>
          <w:szCs w:val="24"/>
        </w:rPr>
        <w:t>Брик Вікторію Володимирівну – студентку факультету педагогіки, психології та соціальної роботи (3 курс).</w:t>
      </w:r>
    </w:p>
    <w:p w14:paraId="06B6133E" w14:textId="147D79E1" w:rsidR="008A3337" w:rsidRPr="008A3337" w:rsidRDefault="008A3337" w:rsidP="007026D5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33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742691D8" w14:textId="7A30F3B3" w:rsidR="008A3337" w:rsidRPr="008A3337" w:rsidRDefault="008A3337" w:rsidP="007026D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8A3337">
        <w:rPr>
          <w:rFonts w:ascii="Times New Roman" w:hAnsi="Times New Roman"/>
          <w:sz w:val="28"/>
          <w:szCs w:val="28"/>
          <w:lang w:val="uk-UA"/>
        </w:rPr>
        <w:t xml:space="preserve">      Затвердити склад науково-методичної ради Чернівецького національного університету імені Юрія Федьковича.</w:t>
      </w:r>
    </w:p>
    <w:p w14:paraId="1A846C09" w14:textId="77777777" w:rsidR="008A3337" w:rsidRPr="008A3337" w:rsidRDefault="008A3337" w:rsidP="007026D5">
      <w:pPr>
        <w:spacing w:after="0" w:line="276" w:lineRule="auto"/>
        <w:ind w:firstLine="426"/>
        <w:contextualSpacing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A3337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[Рішення прийнято одноголосно].   </w:t>
      </w:r>
    </w:p>
    <w:p w14:paraId="129918A1" w14:textId="77777777" w:rsidR="00136C4B" w:rsidRPr="008A3337" w:rsidRDefault="00136C4B" w:rsidP="007026D5">
      <w:pPr>
        <w:shd w:val="clear" w:color="auto" w:fill="FFFFFF"/>
        <w:spacing w:after="0" w:line="276" w:lineRule="auto"/>
        <w:ind w:left="1440"/>
        <w:jc w:val="both"/>
        <w:rPr>
          <w:color w:val="000000"/>
          <w:sz w:val="28"/>
          <w:szCs w:val="28"/>
        </w:rPr>
      </w:pPr>
    </w:p>
    <w:p w14:paraId="7AEB6EAD" w14:textId="1E1B3617" w:rsidR="003B6719" w:rsidRPr="00973130" w:rsidRDefault="007B0262" w:rsidP="007026D5">
      <w:pPr>
        <w:tabs>
          <w:tab w:val="left" w:pos="0"/>
        </w:tabs>
        <w:spacing w:after="0" w:line="276" w:lineRule="auto"/>
        <w:ind w:hanging="284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="008A3337" w:rsidRPr="008305D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  <w:r w:rsidR="003B6719" w:rsidRPr="00973130">
        <w:rPr>
          <w:rFonts w:ascii="Times New Roman" w:hAnsi="Times New Roman"/>
          <w:b/>
          <w:i/>
          <w:sz w:val="24"/>
          <w:szCs w:val="24"/>
          <w:lang w:val="uk-UA"/>
        </w:rPr>
        <w:t xml:space="preserve">                    </w:t>
      </w:r>
      <w:r w:rsidR="008305DA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3501DA0F" w14:textId="77777777" w:rsidR="003B6719" w:rsidRPr="002213AF" w:rsidRDefault="003B6719" w:rsidP="007026D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>2.</w:t>
      </w:r>
      <w:r w:rsidRPr="002213AF">
        <w:rPr>
          <w:rFonts w:ascii="Times New Roman" w:hAnsi="Times New Roman" w:cs="Times New Roman"/>
          <w:sz w:val="28"/>
          <w:szCs w:val="28"/>
          <w:lang w:val="uk-UA"/>
        </w:rPr>
        <w:t xml:space="preserve"> Про стан використання системи Moodle учасниками освітнього процесу для забезпечення якості підготовки майбутніх фахівців.</w:t>
      </w: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725168E9" w14:textId="77777777" w:rsidR="00A57135" w:rsidRDefault="00A57135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305DA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2860DC47" w14:textId="276C4BF8" w:rsidR="00B8425B" w:rsidRPr="00A373A7" w:rsidRDefault="007B0262" w:rsidP="00702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A57135" w:rsidRPr="007B0262">
        <w:rPr>
          <w:rFonts w:ascii="Times New Roman" w:hAnsi="Times New Roman"/>
          <w:i/>
          <w:sz w:val="28"/>
          <w:szCs w:val="28"/>
          <w:lang w:val="uk-UA"/>
        </w:rPr>
        <w:t>Андрій ВЕРСТЯК</w:t>
      </w:r>
      <w:r w:rsidR="00B732E0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B8425B" w:rsidRPr="007B0262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B8425B" w:rsidRPr="007B0262">
        <w:rPr>
          <w:rFonts w:ascii="Times New Roman" w:hAnsi="Times New Roman"/>
          <w:sz w:val="28"/>
          <w:szCs w:val="28"/>
          <w:lang w:val="uk-UA"/>
        </w:rPr>
        <w:t>проректор з науково-педагогічної роботи та цифрової</w:t>
      </w:r>
      <w:r w:rsidR="00B8425B" w:rsidRPr="007B0262"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B8425B" w:rsidRPr="007B0262">
        <w:rPr>
          <w:rFonts w:ascii="Times New Roman" w:hAnsi="Times New Roman"/>
          <w:sz w:val="28"/>
          <w:szCs w:val="28"/>
          <w:lang w:val="uk-UA"/>
        </w:rPr>
        <w:t xml:space="preserve">трансформації </w:t>
      </w:r>
      <w:r w:rsidR="00B732E0">
        <w:rPr>
          <w:rFonts w:ascii="Times New Roman" w:hAnsi="Times New Roman"/>
          <w:sz w:val="28"/>
          <w:szCs w:val="28"/>
          <w:lang w:val="uk-UA"/>
        </w:rPr>
        <w:t>п</w:t>
      </w:r>
      <w:r w:rsidRPr="007B0262">
        <w:rPr>
          <w:rFonts w:ascii="Times New Roman" w:hAnsi="Times New Roman" w:cs="Times New Roman"/>
          <w:sz w:val="28"/>
          <w:szCs w:val="28"/>
          <w:lang w:val="uk-UA"/>
        </w:rPr>
        <w:t xml:space="preserve">ро стан </w:t>
      </w:r>
      <w:r w:rsidR="00A373A7">
        <w:rPr>
          <w:rFonts w:ascii="Times New Roman" w:hAnsi="Times New Roman" w:cs="Times New Roman"/>
          <w:sz w:val="28"/>
          <w:szCs w:val="28"/>
          <w:lang w:val="uk-UA"/>
        </w:rPr>
        <w:t xml:space="preserve">та перспективи </w:t>
      </w:r>
      <w:r w:rsidRPr="007B0262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системи </w:t>
      </w:r>
      <w:r w:rsidR="00A373A7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електронного навчання </w:t>
      </w:r>
      <w:r w:rsidRPr="007B0262">
        <w:rPr>
          <w:rFonts w:ascii="Times New Roman" w:hAnsi="Times New Roman" w:cs="Times New Roman"/>
          <w:sz w:val="28"/>
          <w:szCs w:val="28"/>
          <w:lang w:val="uk-UA"/>
        </w:rPr>
        <w:t>Moodle учасниками освітнього процесу для забезпечення якості підготовки майбутніх фахівців.</w:t>
      </w:r>
      <w:r w:rsidRPr="007B026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73A7" w:rsidRPr="00A373A7">
        <w:rPr>
          <w:rFonts w:ascii="Times New Roman" w:hAnsi="Times New Roman" w:cs="Times New Roman"/>
          <w:sz w:val="28"/>
          <w:szCs w:val="28"/>
          <w:lang w:val="uk-UA"/>
        </w:rPr>
        <w:t>Довів до відома інформацію</w:t>
      </w:r>
      <w:r w:rsidR="00A373A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A373A7">
        <w:rPr>
          <w:rFonts w:ascii="Times New Roman" w:hAnsi="Times New Roman" w:cs="Times New Roman"/>
          <w:sz w:val="28"/>
          <w:szCs w:val="28"/>
          <w:lang w:val="uk-UA"/>
        </w:rPr>
        <w:t>про результати опитування</w:t>
      </w:r>
      <w:r w:rsidR="004472D8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 та викладачів</w:t>
      </w:r>
      <w:r w:rsidR="00A373A7">
        <w:rPr>
          <w:rFonts w:ascii="Times New Roman" w:hAnsi="Times New Roman" w:cs="Times New Roman"/>
          <w:sz w:val="28"/>
          <w:szCs w:val="28"/>
          <w:lang w:val="uk-UA"/>
        </w:rPr>
        <w:t xml:space="preserve">, зауважив на інтенсивність використання </w:t>
      </w:r>
      <w:r w:rsidR="00A373A7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A373A7" w:rsidRPr="00A373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3A7">
        <w:rPr>
          <w:rFonts w:ascii="Times New Roman" w:hAnsi="Times New Roman" w:cs="Times New Roman"/>
          <w:sz w:val="28"/>
          <w:szCs w:val="28"/>
          <w:lang w:val="uk-UA"/>
        </w:rPr>
        <w:t xml:space="preserve">студентами та викладачами </w:t>
      </w:r>
      <w:r w:rsidR="00A373A7" w:rsidRPr="00EA75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(зручність інтерфейсу, виникнення технічних та типових з боку студентів та викладачів проблем під час користування </w:t>
      </w:r>
      <w:r w:rsidR="00EA752D" w:rsidRPr="00EA752D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="00A373A7" w:rsidRPr="00EA752D">
        <w:rPr>
          <w:rFonts w:ascii="Times New Roman" w:hAnsi="Times New Roman" w:cs="Times New Roman"/>
          <w:i/>
          <w:sz w:val="28"/>
          <w:szCs w:val="28"/>
          <w:lang w:val="en-US"/>
        </w:rPr>
        <w:t>oodle</w:t>
      </w:r>
      <w:r w:rsidR="00A373A7" w:rsidRPr="00EA752D">
        <w:rPr>
          <w:rFonts w:ascii="Times New Roman" w:hAnsi="Times New Roman" w:cs="Times New Roman"/>
          <w:i/>
          <w:sz w:val="28"/>
          <w:szCs w:val="28"/>
          <w:lang w:val="uk-UA"/>
        </w:rPr>
        <w:t>, проведення проміжного\підсумкового контролю</w:t>
      </w:r>
      <w:r w:rsidR="00EA752D" w:rsidRPr="00EA75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, наповнення курсів допоміжними навчально-методичними матеріалами, розміщення навчальних матеріалів, вплив </w:t>
      </w:r>
      <w:r w:rsidR="00EA752D" w:rsidRPr="00EA752D">
        <w:rPr>
          <w:rFonts w:ascii="Times New Roman" w:hAnsi="Times New Roman" w:cs="Times New Roman"/>
          <w:i/>
          <w:sz w:val="28"/>
          <w:szCs w:val="28"/>
          <w:lang w:val="en-US"/>
        </w:rPr>
        <w:t>Moodle</w:t>
      </w:r>
      <w:r w:rsidR="00EA752D" w:rsidRPr="00EA752D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на ефективність освітнього процесу, удосконалення очима студентів та викладачів</w:t>
      </w:r>
      <w:r w:rsidR="00A373A7" w:rsidRPr="00EA752D">
        <w:rPr>
          <w:rFonts w:ascii="Times New Roman" w:hAnsi="Times New Roman" w:cs="Times New Roman"/>
          <w:i/>
          <w:sz w:val="28"/>
          <w:szCs w:val="28"/>
          <w:lang w:val="uk-UA"/>
        </w:rPr>
        <w:t>)</w:t>
      </w:r>
      <w:r w:rsidR="00EA752D" w:rsidRPr="00EA752D">
        <w:rPr>
          <w:rFonts w:ascii="Times New Roman" w:hAnsi="Times New Roman" w:cs="Times New Roman"/>
          <w:i/>
          <w:sz w:val="28"/>
          <w:szCs w:val="28"/>
          <w:lang w:val="uk-UA"/>
        </w:rPr>
        <w:t>.</w:t>
      </w:r>
    </w:p>
    <w:p w14:paraId="34CBC991" w14:textId="19AF1139" w:rsidR="00A5338F" w:rsidRDefault="00A5338F" w:rsidP="007026D5">
      <w:pPr>
        <w:spacing w:after="0" w:line="276" w:lineRule="auto"/>
        <w:ind w:hanging="142"/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</w:pPr>
      <w:r w:rsidRPr="00A5338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       </w:t>
      </w:r>
      <w:r w:rsidRPr="00A5338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 xml:space="preserve">Інформація додається (додаток 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1</w:t>
      </w:r>
      <w:r w:rsidRPr="00A5338F">
        <w:rPr>
          <w:rFonts w:ascii="Times New Roman" w:eastAsia="Times New Roman" w:hAnsi="Times New Roman" w:cs="Times New Roman"/>
          <w:bCs/>
          <w:i/>
          <w:sz w:val="28"/>
          <w:szCs w:val="28"/>
          <w:lang w:val="uk-UA" w:eastAsia="ru-RU"/>
        </w:rPr>
        <w:t>).</w:t>
      </w:r>
    </w:p>
    <w:p w14:paraId="50FF7EE8" w14:textId="77777777" w:rsidR="006449B1" w:rsidRPr="00A5338F" w:rsidRDefault="006449B1" w:rsidP="007026D5">
      <w:pPr>
        <w:spacing w:after="0" w:line="276" w:lineRule="auto"/>
        <w:ind w:hanging="142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14:paraId="12045844" w14:textId="46CE2E29" w:rsidR="00B732E0" w:rsidRDefault="006A3BD1" w:rsidP="007026D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6B5002"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 </w:t>
      </w:r>
      <w:r w:rsidR="00DC0042" w:rsidRPr="007305A9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="00DC0042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DC0042" w:rsidRPr="007305A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DC0042" w:rsidRPr="007305A9">
        <w:rPr>
          <w:rFonts w:ascii="Times New Roman" w:hAnsi="Times New Roman"/>
          <w:sz w:val="28"/>
          <w:szCs w:val="28"/>
          <w:lang w:val="uk-UA"/>
        </w:rPr>
        <w:t>проректор з науково-педагогічної роботи та освітньої діяльності</w:t>
      </w:r>
      <w:r w:rsidR="00DC0042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9E1B4B">
        <w:rPr>
          <w:rFonts w:ascii="Times New Roman" w:hAnsi="Times New Roman"/>
          <w:sz w:val="28"/>
          <w:szCs w:val="28"/>
          <w:lang w:val="uk-UA"/>
        </w:rPr>
        <w:t>акцентувала увагу на те</w:t>
      </w:r>
      <w:r w:rsidR="00DC0042">
        <w:rPr>
          <w:rFonts w:ascii="Times New Roman" w:hAnsi="Times New Roman"/>
          <w:sz w:val="28"/>
          <w:szCs w:val="28"/>
          <w:lang w:val="uk-UA"/>
        </w:rPr>
        <w:t>, що кожна навчальна дисципліна – це специфіка</w:t>
      </w:r>
      <w:r w:rsidR="009E1B4B">
        <w:rPr>
          <w:rFonts w:ascii="Times New Roman" w:hAnsi="Times New Roman"/>
          <w:sz w:val="28"/>
          <w:szCs w:val="28"/>
          <w:lang w:val="uk-UA"/>
        </w:rPr>
        <w:t xml:space="preserve"> і потребує технічного вдосконалення. </w:t>
      </w:r>
    </w:p>
    <w:p w14:paraId="763C1629" w14:textId="47ED979C" w:rsidR="0010303C" w:rsidRDefault="006A3BD1" w:rsidP="007026D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10303C" w:rsidRPr="0010303C">
        <w:rPr>
          <w:rFonts w:ascii="Times New Roman" w:hAnsi="Times New Roman"/>
          <w:i/>
          <w:sz w:val="28"/>
          <w:szCs w:val="28"/>
          <w:lang w:val="uk-UA"/>
        </w:rPr>
        <w:t>Віра  СІКОРА</w:t>
      </w:r>
      <w:r w:rsidR="0010303C"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0303C" w:rsidRPr="007A3B70">
        <w:rPr>
          <w:rFonts w:ascii="Times New Roman" w:hAnsi="Times New Roman"/>
          <w:sz w:val="28"/>
          <w:szCs w:val="28"/>
          <w:lang w:val="uk-UA"/>
        </w:rPr>
        <w:t>заступник декана з навчально-методичної роботи факультету математика та інформатики</w:t>
      </w:r>
      <w:r w:rsidR="0010303C">
        <w:rPr>
          <w:rFonts w:ascii="Times New Roman" w:hAnsi="Times New Roman"/>
          <w:sz w:val="28"/>
          <w:szCs w:val="28"/>
          <w:lang w:val="uk-UA"/>
        </w:rPr>
        <w:t xml:space="preserve"> зауважила на технічну допомогу з боку фахівців щодо завантаження методичного забезпечення навчальної дисципліни в </w:t>
      </w:r>
      <w:r w:rsidR="0010303C">
        <w:rPr>
          <w:rFonts w:ascii="Times New Roman" w:hAnsi="Times New Roman"/>
          <w:sz w:val="28"/>
          <w:szCs w:val="28"/>
          <w:lang w:val="en-US"/>
        </w:rPr>
        <w:t>Moodle</w:t>
      </w:r>
      <w:r w:rsidR="0010303C">
        <w:rPr>
          <w:rFonts w:ascii="Times New Roman" w:hAnsi="Times New Roman"/>
          <w:sz w:val="28"/>
          <w:szCs w:val="28"/>
          <w:lang w:val="uk-UA"/>
        </w:rPr>
        <w:t>.</w:t>
      </w:r>
    </w:p>
    <w:p w14:paraId="59C7045B" w14:textId="025FB741" w:rsidR="006B5002" w:rsidRPr="006625B8" w:rsidRDefault="006B5002" w:rsidP="007026D5">
      <w:pPr>
        <w:spacing w:after="0" w:line="276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</w:t>
      </w:r>
      <w:r w:rsidRPr="006B5002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="006625B8" w:rsidRPr="006625B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25B8">
        <w:rPr>
          <w:rFonts w:ascii="Times New Roman" w:hAnsi="Times New Roman"/>
          <w:sz w:val="28"/>
          <w:szCs w:val="28"/>
          <w:lang w:val="uk-UA"/>
        </w:rPr>
        <w:t xml:space="preserve">– </w:t>
      </w:r>
      <w:r w:rsidR="006625B8" w:rsidRPr="007C6C86">
        <w:rPr>
          <w:rFonts w:ascii="Times New Roman" w:hAnsi="Times New Roman"/>
          <w:sz w:val="28"/>
          <w:szCs w:val="28"/>
          <w:lang w:val="uk-UA"/>
        </w:rPr>
        <w:t>керівник Центру забезпечення якості вищої освіти</w:t>
      </w:r>
      <w:r w:rsidR="006625B8">
        <w:rPr>
          <w:rFonts w:ascii="Times New Roman" w:hAnsi="Times New Roman"/>
          <w:sz w:val="28"/>
          <w:szCs w:val="28"/>
          <w:lang w:val="uk-UA"/>
        </w:rPr>
        <w:t xml:space="preserve"> наголосила на доцільність при викладанні загальноуніверситетської навчальної дисципліни  до кожної ОП подати робочу програму навчальної дисципліни. А також надати доступ до системи електронного навчання  </w:t>
      </w:r>
      <w:r w:rsidR="006625B8">
        <w:rPr>
          <w:rFonts w:ascii="Times New Roman" w:hAnsi="Times New Roman"/>
          <w:sz w:val="28"/>
          <w:szCs w:val="28"/>
          <w:lang w:val="en-US"/>
        </w:rPr>
        <w:t>Moodle</w:t>
      </w:r>
      <w:r w:rsidR="006625B8" w:rsidRPr="006625B8">
        <w:rPr>
          <w:rFonts w:ascii="Times New Roman" w:hAnsi="Times New Roman"/>
          <w:sz w:val="28"/>
          <w:szCs w:val="28"/>
        </w:rPr>
        <w:t xml:space="preserve"> </w:t>
      </w:r>
      <w:r w:rsidR="006625B8">
        <w:rPr>
          <w:rFonts w:ascii="Times New Roman" w:hAnsi="Times New Roman"/>
          <w:sz w:val="28"/>
          <w:szCs w:val="28"/>
          <w:lang w:val="uk-UA"/>
        </w:rPr>
        <w:t xml:space="preserve"> для проведення моніторингу якості та змісту ОК.</w:t>
      </w:r>
    </w:p>
    <w:p w14:paraId="6EC7B6E4" w14:textId="77777777" w:rsidR="00A57135" w:rsidRDefault="00A57135" w:rsidP="007026D5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33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620C7F16" w14:textId="77777777" w:rsidR="007B0262" w:rsidRPr="009E1B4B" w:rsidRDefault="007B0262" w:rsidP="004530E0">
      <w:pPr>
        <w:pStyle w:val="a3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theme="minorBidi"/>
          <w:bCs/>
          <w:sz w:val="28"/>
          <w:szCs w:val="28"/>
          <w:lang w:val="uk-UA"/>
        </w:rPr>
      </w:pPr>
      <w:r w:rsidRPr="002213AF">
        <w:rPr>
          <w:rFonts w:ascii="Times New Roman" w:hAnsi="Times New Roman"/>
          <w:bCs/>
          <w:sz w:val="28"/>
          <w:szCs w:val="28"/>
          <w:lang w:val="uk-UA"/>
        </w:rPr>
        <w:lastRenderedPageBreak/>
        <w:t xml:space="preserve">Інформацію </w:t>
      </w:r>
      <w:r w:rsidRPr="002213AF">
        <w:rPr>
          <w:rFonts w:ascii="Times New Roman" w:hAnsi="Times New Roman"/>
          <w:sz w:val="28"/>
          <w:szCs w:val="24"/>
          <w:lang w:val="uk-UA"/>
        </w:rPr>
        <w:t>про стан використання системи Moodle учасниками освітнього процесу для забезпечення якості підготовки майбутніх фахівців взяти до відома.</w:t>
      </w:r>
    </w:p>
    <w:p w14:paraId="6000D492" w14:textId="588F5A70" w:rsidR="009E1B4B" w:rsidRPr="006A3C7D" w:rsidRDefault="009E1B4B" w:rsidP="004530E0">
      <w:pPr>
        <w:pStyle w:val="a3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hAnsi="Times New Roman" w:cstheme="minorBidi"/>
          <w:bCs/>
          <w:sz w:val="28"/>
          <w:szCs w:val="28"/>
          <w:lang w:val="uk-UA"/>
        </w:rPr>
      </w:pPr>
      <w:r w:rsidRPr="006A3C7D">
        <w:rPr>
          <w:rFonts w:ascii="Times New Roman" w:hAnsi="Times New Roman"/>
          <w:sz w:val="28"/>
          <w:szCs w:val="24"/>
          <w:lang w:val="uk-UA"/>
        </w:rPr>
        <w:t xml:space="preserve">Оновити Положення </w:t>
      </w:r>
      <w:r w:rsidR="00A96248" w:rsidRPr="006A3C7D">
        <w:rPr>
          <w:rFonts w:ascii="Times New Roman" w:hAnsi="Times New Roman"/>
          <w:sz w:val="28"/>
          <w:szCs w:val="24"/>
          <w:lang w:val="uk-UA"/>
        </w:rPr>
        <w:t>про технологію електронного навчання у Чернівецькому національному університеті імені Юрія Федьковича.</w:t>
      </w:r>
    </w:p>
    <w:p w14:paraId="14745C64" w14:textId="0AD23190" w:rsidR="007B0262" w:rsidRPr="009E1B4B" w:rsidRDefault="009E1B4B" w:rsidP="004530E0">
      <w:pPr>
        <w:spacing w:after="0" w:line="276" w:lineRule="auto"/>
        <w:ind w:firstLine="426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1B4B">
        <w:rPr>
          <w:rFonts w:ascii="Times New Roman" w:hAnsi="Times New Roman"/>
          <w:b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262" w:rsidRPr="009E1B4B">
        <w:rPr>
          <w:rFonts w:ascii="Times New Roman" w:hAnsi="Times New Roman"/>
          <w:sz w:val="28"/>
          <w:szCs w:val="28"/>
          <w:lang w:val="uk-UA"/>
        </w:rPr>
        <w:t xml:space="preserve">На факультетах / у навчально-наукових інститутах обговорити питання щодо методичного забезпечення системи електронного </w:t>
      </w:r>
      <w:r w:rsidR="006449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B0262" w:rsidRPr="009E1B4B">
        <w:rPr>
          <w:rFonts w:ascii="Times New Roman" w:hAnsi="Times New Roman"/>
          <w:sz w:val="28"/>
          <w:szCs w:val="28"/>
          <w:lang w:val="uk-UA"/>
        </w:rPr>
        <w:t>навчання на 2024-2025 н.р. та зобов’язати усіх викладачів розмістити матеріали курсів на платформі Moodle.</w:t>
      </w:r>
    </w:p>
    <w:p w14:paraId="6A18E18B" w14:textId="77777777" w:rsidR="007B0262" w:rsidRPr="007B0262" w:rsidRDefault="007B0262" w:rsidP="007026D5">
      <w:pPr>
        <w:spacing w:after="0" w:line="276" w:lineRule="auto"/>
        <w:rPr>
          <w:rFonts w:ascii="Times New Roman" w:hAnsi="Times New Roman"/>
          <w:sz w:val="28"/>
          <w:szCs w:val="28"/>
          <w:lang w:val="uk-UA"/>
        </w:rPr>
      </w:pPr>
      <w:r w:rsidRPr="007B0262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204DC1B2" w14:textId="77777777" w:rsidR="007B0262" w:rsidRPr="008A3337" w:rsidRDefault="007B0262" w:rsidP="007026D5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4A3849" w14:textId="472124C1" w:rsidR="008A3337" w:rsidRPr="00973130" w:rsidRDefault="008A3337" w:rsidP="007026D5">
      <w:pPr>
        <w:pStyle w:val="a3"/>
        <w:tabs>
          <w:tab w:val="left" w:pos="0"/>
        </w:tabs>
        <w:spacing w:after="0" w:line="276" w:lineRule="auto"/>
        <w:ind w:left="0"/>
        <w:rPr>
          <w:rFonts w:ascii="Times New Roman" w:hAnsi="Times New Roman"/>
          <w:i/>
          <w:sz w:val="24"/>
          <w:szCs w:val="24"/>
          <w:lang w:val="uk-UA"/>
        </w:rPr>
      </w:pPr>
      <w:r w:rsidRPr="00A5338F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СЛУХАЛИ:</w:t>
      </w:r>
    </w:p>
    <w:p w14:paraId="5D8BD6A7" w14:textId="5E91B4FB" w:rsidR="00260F45" w:rsidRDefault="00412547" w:rsidP="007026D5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 w:rsidRPr="00412547"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6719" w:rsidRPr="00A5338F">
        <w:rPr>
          <w:rFonts w:ascii="Times New Roman" w:hAnsi="Times New Roman"/>
          <w:bCs/>
          <w:sz w:val="28"/>
          <w:szCs w:val="28"/>
          <w:lang w:val="uk-UA"/>
        </w:rPr>
        <w:t>Результати внутрішнього моніторингу якості змісту, кадрового забезпечення та</w:t>
      </w:r>
      <w:r w:rsidR="00A962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6719" w:rsidRPr="00A5338F">
        <w:rPr>
          <w:rFonts w:ascii="Times New Roman" w:hAnsi="Times New Roman"/>
          <w:bCs/>
          <w:sz w:val="28"/>
          <w:szCs w:val="28"/>
          <w:lang w:val="uk-UA"/>
        </w:rPr>
        <w:t xml:space="preserve"> реалізації </w:t>
      </w:r>
      <w:r w:rsidR="00A9624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B6719" w:rsidRPr="00A5338F">
        <w:rPr>
          <w:rFonts w:ascii="Times New Roman" w:hAnsi="Times New Roman"/>
          <w:bCs/>
          <w:sz w:val="28"/>
          <w:szCs w:val="28"/>
          <w:lang w:val="uk-UA"/>
        </w:rPr>
        <w:t xml:space="preserve">ОП, </w:t>
      </w:r>
      <w:r w:rsidR="003B6719" w:rsidRPr="00A5338F">
        <w:rPr>
          <w:rFonts w:ascii="Times New Roman" w:hAnsi="Times New Roman"/>
          <w:bCs/>
          <w:i/>
          <w:sz w:val="28"/>
          <w:szCs w:val="28"/>
          <w:lang w:val="uk-UA"/>
        </w:rPr>
        <w:t>що проходять акредитацію у ІІ сем. 2024-2025 н.р</w:t>
      </w:r>
      <w:r w:rsidR="00260F45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3140433C" w14:textId="73C76A25" w:rsidR="003B6719" w:rsidRDefault="00260F45" w:rsidP="007026D5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260F45">
        <w:rPr>
          <w:rFonts w:ascii="Times New Roman" w:hAnsi="Times New Roman"/>
          <w:b/>
          <w:bCs/>
          <w:sz w:val="28"/>
          <w:szCs w:val="28"/>
          <w:lang w:val="uk-UA"/>
        </w:rPr>
        <w:t>ВИСТУПИЛИ:</w:t>
      </w:r>
    </w:p>
    <w:p w14:paraId="74334603" w14:textId="44A4F4C6" w:rsidR="00260F45" w:rsidRDefault="00A96248" w:rsidP="007026D5">
      <w:pPr>
        <w:pStyle w:val="a3"/>
        <w:spacing w:after="0" w:line="276" w:lineRule="auto"/>
        <w:ind w:left="0"/>
        <w:jc w:val="both"/>
        <w:rPr>
          <w:rFonts w:ascii="Times New Roman" w:hAnsi="Times New Roman"/>
          <w:bCs/>
          <w:i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</w:t>
      </w:r>
      <w:r w:rsidR="00260F45">
        <w:rPr>
          <w:rFonts w:ascii="Times New Roman" w:hAnsi="Times New Roman"/>
          <w:bCs/>
          <w:sz w:val="28"/>
          <w:szCs w:val="28"/>
          <w:lang w:val="uk-UA"/>
        </w:rPr>
        <w:t>Про р</w:t>
      </w:r>
      <w:r w:rsidR="00260F45" w:rsidRPr="00A5338F">
        <w:rPr>
          <w:rFonts w:ascii="Times New Roman" w:hAnsi="Times New Roman"/>
          <w:bCs/>
          <w:sz w:val="28"/>
          <w:szCs w:val="28"/>
          <w:lang w:val="uk-UA"/>
        </w:rPr>
        <w:t>езультати внутрішнього моніторингу якості змісту, кадрового забезпечення</w:t>
      </w:r>
      <w:r w:rsidR="007026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60F45" w:rsidRPr="00A5338F">
        <w:rPr>
          <w:rFonts w:ascii="Times New Roman" w:hAnsi="Times New Roman"/>
          <w:bCs/>
          <w:sz w:val="28"/>
          <w:szCs w:val="28"/>
          <w:lang w:val="uk-UA"/>
        </w:rPr>
        <w:t xml:space="preserve"> та </w:t>
      </w:r>
      <w:r w:rsidR="007026D5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260F45" w:rsidRPr="00A5338F">
        <w:rPr>
          <w:rFonts w:ascii="Times New Roman" w:hAnsi="Times New Roman"/>
          <w:bCs/>
          <w:sz w:val="28"/>
          <w:szCs w:val="28"/>
          <w:lang w:val="uk-UA"/>
        </w:rPr>
        <w:t xml:space="preserve">реалізації ОП, </w:t>
      </w:r>
      <w:r w:rsidR="00260F45" w:rsidRPr="00A5338F">
        <w:rPr>
          <w:rFonts w:ascii="Times New Roman" w:hAnsi="Times New Roman"/>
          <w:bCs/>
          <w:i/>
          <w:sz w:val="28"/>
          <w:szCs w:val="28"/>
          <w:lang w:val="uk-UA"/>
        </w:rPr>
        <w:t>що проходять акредитацію у ІІ сем. 2024-2025 н.р</w:t>
      </w:r>
      <w:r w:rsidR="00260F45">
        <w:rPr>
          <w:rFonts w:ascii="Times New Roman" w:hAnsi="Times New Roman"/>
          <w:bCs/>
          <w:i/>
          <w:sz w:val="28"/>
          <w:szCs w:val="28"/>
          <w:lang w:val="uk-UA"/>
        </w:rPr>
        <w:t>.</w:t>
      </w:r>
    </w:p>
    <w:p w14:paraId="09602F9A" w14:textId="5DB05913" w:rsidR="00C66C17" w:rsidRDefault="00260F45" w:rsidP="007026D5">
      <w:pPr>
        <w:pStyle w:val="a3"/>
        <w:numPr>
          <w:ilvl w:val="0"/>
          <w:numId w:val="19"/>
        </w:numPr>
        <w:spacing w:after="0" w:line="276" w:lineRule="auto"/>
        <w:ind w:left="0" w:firstLine="360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AF6043">
        <w:rPr>
          <w:rFonts w:ascii="Times New Roman" w:hAnsi="Times New Roman"/>
          <w:i/>
          <w:spacing w:val="-4"/>
          <w:sz w:val="28"/>
          <w:szCs w:val="28"/>
          <w:lang w:val="uk-UA"/>
        </w:rPr>
        <w:t>Лідія ХУДА</w:t>
      </w:r>
      <w:r w:rsidR="007B0262" w:rsidRPr="00C66C1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4"/>
          <w:sz w:val="28"/>
          <w:szCs w:val="28"/>
          <w:lang w:val="uk-UA"/>
        </w:rPr>
        <w:t>– заступник</w:t>
      </w:r>
      <w:r w:rsidR="00C66C17">
        <w:rPr>
          <w:rFonts w:ascii="Times New Roman" w:hAnsi="Times New Roman"/>
          <w:spacing w:val="-4"/>
          <w:sz w:val="28"/>
          <w:szCs w:val="28"/>
          <w:lang w:val="uk-UA"/>
        </w:rPr>
        <w:t xml:space="preserve"> директора </w:t>
      </w:r>
      <w:r w:rsidR="00270EA7">
        <w:rPr>
          <w:rFonts w:ascii="Times New Roman" w:hAnsi="Times New Roman"/>
          <w:spacing w:val="-4"/>
          <w:sz w:val="28"/>
          <w:szCs w:val="28"/>
          <w:lang w:val="uk-UA"/>
        </w:rPr>
        <w:t xml:space="preserve">з навчально-методичної роботи </w:t>
      </w:r>
      <w:r w:rsidR="00C66C17">
        <w:rPr>
          <w:rFonts w:ascii="Times New Roman" w:hAnsi="Times New Roman"/>
          <w:spacing w:val="-4"/>
          <w:sz w:val="28"/>
          <w:szCs w:val="28"/>
          <w:lang w:val="uk-UA"/>
        </w:rPr>
        <w:t>навчально-наукового інституту біології, хімії та біоресурсів</w:t>
      </w:r>
      <w:r w:rsidR="00C66C17" w:rsidRPr="00C66C17">
        <w:rPr>
          <w:rFonts w:ascii="Times New Roman" w:hAnsi="Times New Roman"/>
          <w:bCs/>
          <w:iCs/>
          <w:sz w:val="28"/>
          <w:szCs w:val="28"/>
          <w:lang w:val="uk-UA"/>
        </w:rPr>
        <w:t xml:space="preserve"> про </w:t>
      </w:r>
      <w:r w:rsidR="00C66C17" w:rsidRPr="00C66C17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C66C17" w:rsidRPr="00C66C1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C66C17" w:rsidRPr="000A3B78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ОП </w:t>
      </w:r>
      <w:r w:rsidR="00C66C17" w:rsidRPr="000A3B78">
        <w:rPr>
          <w:rFonts w:ascii="Times New Roman" w:hAnsi="Times New Roman"/>
          <w:spacing w:val="-4"/>
          <w:sz w:val="28"/>
          <w:szCs w:val="28"/>
          <w:u w:val="single"/>
          <w:lang w:val="uk-UA"/>
        </w:rPr>
        <w:t>Менеджмент туристичної індустрії</w:t>
      </w:r>
      <w:r w:rsidR="00C66C17" w:rsidRPr="00C66C17">
        <w:rPr>
          <w:rFonts w:ascii="Times New Roman" w:hAnsi="Times New Roman"/>
          <w:bCs/>
          <w:iCs/>
          <w:sz w:val="28"/>
          <w:szCs w:val="28"/>
          <w:lang w:val="uk-UA"/>
        </w:rPr>
        <w:t xml:space="preserve"> першого (бакалаврського) рівня вищої освіти</w:t>
      </w:r>
      <w:r w:rsidR="00C66C17" w:rsidRPr="00C66C17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C66C17" w:rsidRPr="00C66C17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14:paraId="7D37D23A" w14:textId="6BED52DC" w:rsidR="0007278B" w:rsidRDefault="006A173F" w:rsidP="007026D5">
      <w:pPr>
        <w:pStyle w:val="a3"/>
        <w:numPr>
          <w:ilvl w:val="0"/>
          <w:numId w:val="21"/>
        </w:numPr>
        <w:spacing w:after="0" w:line="276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07278B" w:rsidRPr="001E2152">
        <w:rPr>
          <w:rFonts w:ascii="Times New Roman" w:hAnsi="Times New Roman"/>
          <w:color w:val="000000"/>
          <w:sz w:val="28"/>
          <w:szCs w:val="28"/>
          <w:lang w:val="uk-UA"/>
        </w:rPr>
        <w:t>передмові (таблиці) для всіх членів проектної групи зазначена відповідність Ліцензійним умовам, проте в деяких випадках досягнення представлені в довільній формі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>, в інших -</w:t>
      </w:r>
      <w:r w:rsidR="0007278B" w:rsidRPr="001E2152">
        <w:rPr>
          <w:rFonts w:ascii="Times New Roman" w:hAnsi="Times New Roman"/>
          <w:color w:val="000000"/>
          <w:sz w:val="28"/>
          <w:szCs w:val="28"/>
          <w:lang w:val="uk-UA"/>
        </w:rPr>
        <w:t xml:space="preserve"> кожний номер відповідності підтвердж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>ується</w:t>
      </w:r>
      <w:r w:rsidR="0007278B" w:rsidRPr="001E2152">
        <w:rPr>
          <w:rFonts w:ascii="Times New Roman" w:hAnsi="Times New Roman"/>
          <w:color w:val="000000"/>
          <w:sz w:val="28"/>
          <w:szCs w:val="28"/>
          <w:lang w:val="uk-UA"/>
        </w:rPr>
        <w:t xml:space="preserve"> досягненнями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 xml:space="preserve"> (проте, для п. Єремії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Г. умови пункту 14 не наведені);</w:t>
      </w:r>
    </w:p>
    <w:p w14:paraId="618907A2" w14:textId="393B5742" w:rsidR="0007278B" w:rsidRDefault="006A173F" w:rsidP="007026D5">
      <w:pPr>
        <w:pStyle w:val="a3"/>
        <w:numPr>
          <w:ilvl w:val="0"/>
          <w:numId w:val="21"/>
        </w:numPr>
        <w:spacing w:after="0" w:line="276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>лід оновити інформацію про стажування Наконечного К.П. (наявне – 2019 р.)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14:paraId="60F6C8C3" w14:textId="5328B226" w:rsidR="0007278B" w:rsidRDefault="006A173F" w:rsidP="007026D5">
      <w:pPr>
        <w:pStyle w:val="a3"/>
        <w:numPr>
          <w:ilvl w:val="0"/>
          <w:numId w:val="21"/>
        </w:numPr>
        <w:spacing w:after="0" w:line="276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б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>ажано було б уніфікувати форму контролю для усіх вибіркових дисциплін. Серед 20-и вибіркових компонент, яким здобувачі оволодівають протягом навчання на ОП, усі - 3-кредитні, проте 19 мають форму контр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олю – залік і лише одна – іспит;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7680C4CB" w14:textId="5768CE00" w:rsidR="0007278B" w:rsidRDefault="006A173F" w:rsidP="007026D5">
      <w:pPr>
        <w:pStyle w:val="a3"/>
        <w:numPr>
          <w:ilvl w:val="0"/>
          <w:numId w:val="21"/>
        </w:numPr>
        <w:spacing w:after="0" w:line="276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 xml:space="preserve"> к</w:t>
      </w:r>
      <w:r w:rsidR="0007278B" w:rsidRPr="00F51FD8">
        <w:rPr>
          <w:rFonts w:ascii="Times New Roman" w:hAnsi="Times New Roman"/>
          <w:color w:val="000000"/>
          <w:sz w:val="28"/>
          <w:szCs w:val="28"/>
          <w:lang w:val="uk-UA"/>
        </w:rPr>
        <w:t>атало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>зі</w:t>
      </w:r>
      <w:r w:rsidR="0007278B" w:rsidRPr="00F51FD8">
        <w:rPr>
          <w:rFonts w:ascii="Times New Roman" w:hAnsi="Times New Roman"/>
          <w:color w:val="000000"/>
          <w:sz w:val="28"/>
          <w:szCs w:val="28"/>
          <w:lang w:val="uk-UA"/>
        </w:rPr>
        <w:t xml:space="preserve"> вибіркових навчальних дисциплін циклу професійної підготовки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 xml:space="preserve">, який розміщений на двох останніх сторінках ОПП,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дисципліна ВК 36 немає назви;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14:paraId="450A856C" w14:textId="30FBC1B2" w:rsidR="0007278B" w:rsidRPr="003341FA" w:rsidRDefault="006A173F" w:rsidP="007026D5">
      <w:pPr>
        <w:pStyle w:val="a3"/>
        <w:numPr>
          <w:ilvl w:val="0"/>
          <w:numId w:val="21"/>
        </w:numPr>
        <w:spacing w:after="0" w:line="276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</w:t>
      </w:r>
      <w:r w:rsidR="0007278B">
        <w:rPr>
          <w:rFonts w:ascii="Times New Roman" w:hAnsi="Times New Roman"/>
          <w:sz w:val="28"/>
          <w:szCs w:val="28"/>
          <w:lang w:val="uk-UA"/>
        </w:rPr>
        <w:t xml:space="preserve">обочі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навчальних дисциплін </w:t>
      </w:r>
      <w:r w:rsidR="0007278B">
        <w:rPr>
          <w:rFonts w:ascii="Times New Roman" w:hAnsi="Times New Roman"/>
          <w:sz w:val="28"/>
          <w:szCs w:val="28"/>
          <w:lang w:val="uk-UA"/>
        </w:rPr>
        <w:t>представлені на сайті кафедри у вкладці «Освітні компоненти»</w:t>
      </w:r>
      <w:r>
        <w:rPr>
          <w:rFonts w:ascii="Times New Roman" w:hAnsi="Times New Roman"/>
          <w:sz w:val="28"/>
          <w:szCs w:val="28"/>
          <w:lang w:val="uk-UA"/>
        </w:rPr>
        <w:t>: р</w:t>
      </w:r>
      <w:r w:rsidR="0007278B">
        <w:rPr>
          <w:rFonts w:ascii="Times New Roman" w:hAnsi="Times New Roman"/>
          <w:sz w:val="28"/>
          <w:szCs w:val="28"/>
          <w:lang w:val="uk-UA"/>
        </w:rPr>
        <w:t xml:space="preserve">обочі програми до обов’язкових дисциплін та програми практик представлені в повному </w:t>
      </w:r>
      <w:r w:rsidR="0007278B">
        <w:rPr>
          <w:rFonts w:ascii="Times New Roman" w:hAnsi="Times New Roman"/>
          <w:sz w:val="28"/>
          <w:szCs w:val="28"/>
          <w:lang w:val="uk-UA"/>
        </w:rPr>
        <w:lastRenderedPageBreak/>
        <w:t>обсязі, проте для вибіркових дисциплін є лише каталоги. Слід додати на сайт силабуси усіх вибіркових дисциплін, а для тих, що обрані здобувачами – ще й робочі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навчальних дисциплін;</w:t>
      </w:r>
      <w:r w:rsidR="000727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FAD6CCE" w14:textId="242C0FB7" w:rsidR="0007278B" w:rsidRDefault="006A173F" w:rsidP="007026D5">
      <w:pPr>
        <w:pStyle w:val="a3"/>
        <w:numPr>
          <w:ilvl w:val="0"/>
          <w:numId w:val="21"/>
        </w:numPr>
        <w:spacing w:after="0" w:line="276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н</w:t>
      </w:r>
      <w:r w:rsidR="0007278B">
        <w:rPr>
          <w:rFonts w:ascii="Times New Roman" w:hAnsi="Times New Roman"/>
          <w:color w:val="000000"/>
          <w:sz w:val="28"/>
          <w:szCs w:val="28"/>
          <w:lang w:val="uk-UA"/>
        </w:rPr>
        <w:t>а сайті слід поповнити інформацію щодо ОПП, зокрема, оприлюднити рецензії на ОПП, результати анкетувань, тощо.</w:t>
      </w:r>
    </w:p>
    <w:p w14:paraId="6E1D1DFC" w14:textId="1A69FFBC" w:rsidR="00C66C17" w:rsidRDefault="00260F45" w:rsidP="007026D5">
      <w:pPr>
        <w:pStyle w:val="a3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AF6043">
        <w:rPr>
          <w:rFonts w:ascii="Times New Roman" w:hAnsi="Times New Roman"/>
          <w:i/>
          <w:sz w:val="28"/>
          <w:szCs w:val="28"/>
          <w:lang w:val="uk-UA"/>
        </w:rPr>
        <w:t>Микола</w:t>
      </w:r>
      <w:r w:rsidR="00C66C17" w:rsidRPr="00AF6043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3B6719" w:rsidRPr="00AF6043">
        <w:rPr>
          <w:rFonts w:ascii="Times New Roman" w:hAnsi="Times New Roman"/>
          <w:i/>
          <w:sz w:val="28"/>
          <w:szCs w:val="28"/>
          <w:lang w:val="uk-UA"/>
        </w:rPr>
        <w:t>ДЕРЕВ’ЯНЧУК</w:t>
      </w:r>
      <w:r>
        <w:rPr>
          <w:rFonts w:ascii="Times New Roman" w:hAnsi="Times New Roman"/>
          <w:sz w:val="28"/>
          <w:szCs w:val="28"/>
          <w:lang w:val="uk-UA"/>
        </w:rPr>
        <w:t xml:space="preserve"> – заступник</w:t>
      </w:r>
      <w:r w:rsidR="00EA6B17">
        <w:rPr>
          <w:rFonts w:ascii="Times New Roman" w:hAnsi="Times New Roman"/>
          <w:sz w:val="28"/>
          <w:szCs w:val="28"/>
          <w:lang w:val="uk-UA"/>
        </w:rPr>
        <w:t xml:space="preserve"> директора</w:t>
      </w:r>
      <w:r w:rsidR="00710FA4">
        <w:rPr>
          <w:rFonts w:ascii="Times New Roman" w:hAnsi="Times New Roman"/>
          <w:sz w:val="28"/>
          <w:szCs w:val="28"/>
          <w:lang w:val="uk-UA"/>
        </w:rPr>
        <w:t xml:space="preserve"> з навчально-методичної роботи</w:t>
      </w:r>
      <w:r w:rsidR="00EA6B17">
        <w:rPr>
          <w:rFonts w:ascii="Times New Roman" w:hAnsi="Times New Roman"/>
          <w:sz w:val="28"/>
          <w:szCs w:val="28"/>
          <w:lang w:val="uk-UA"/>
        </w:rPr>
        <w:t xml:space="preserve"> фа</w:t>
      </w:r>
      <w:r w:rsidR="00C66C17">
        <w:rPr>
          <w:rFonts w:ascii="Times New Roman" w:hAnsi="Times New Roman"/>
          <w:sz w:val="28"/>
          <w:szCs w:val="28"/>
          <w:lang w:val="uk-UA"/>
        </w:rPr>
        <w:t xml:space="preserve">хового коледжу </w:t>
      </w:r>
      <w:r w:rsidR="00C66C17" w:rsidRPr="00C66C17">
        <w:rPr>
          <w:rFonts w:ascii="Times New Roman" w:hAnsi="Times New Roman"/>
          <w:bCs/>
          <w:iCs/>
          <w:sz w:val="28"/>
          <w:szCs w:val="28"/>
          <w:lang w:val="uk-UA"/>
        </w:rPr>
        <w:t xml:space="preserve">про </w:t>
      </w:r>
      <w:r w:rsidR="00C66C17" w:rsidRPr="00C66C17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C66C17" w:rsidRPr="00C66C1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C66C17" w:rsidRPr="000A3B78">
        <w:rPr>
          <w:rFonts w:ascii="Times New Roman" w:hAnsi="Times New Roman"/>
          <w:bCs/>
          <w:iCs/>
          <w:sz w:val="28"/>
          <w:szCs w:val="28"/>
          <w:u w:val="single"/>
          <w:lang w:val="uk-UA"/>
        </w:rPr>
        <w:t xml:space="preserve">ОП </w:t>
      </w:r>
      <w:r w:rsidR="00EA6B17" w:rsidRPr="000A3B78">
        <w:rPr>
          <w:rFonts w:ascii="Times New Roman" w:hAnsi="Times New Roman"/>
          <w:sz w:val="28"/>
          <w:szCs w:val="28"/>
          <w:u w:val="single"/>
          <w:lang w:val="uk-UA"/>
        </w:rPr>
        <w:t>Будівництво та цивільна інженерія</w:t>
      </w:r>
      <w:r w:rsidR="00EA6B17" w:rsidRPr="00C66C17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="00C66C17" w:rsidRPr="00C66C17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C66C17" w:rsidRPr="00C66C17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C66C17" w:rsidRPr="00C66C17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14:paraId="573F14BB" w14:textId="3719429C" w:rsidR="003D382C" w:rsidRPr="00AA6D87" w:rsidRDefault="003D382C" w:rsidP="007026D5">
      <w:pPr>
        <w:pStyle w:val="a3"/>
        <w:numPr>
          <w:ilvl w:val="0"/>
          <w:numId w:val="24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Pr="00AA6D87">
        <w:rPr>
          <w:rFonts w:ascii="Times New Roman" w:hAnsi="Times New Roman"/>
          <w:sz w:val="28"/>
          <w:szCs w:val="28"/>
          <w:lang w:val="uk-UA"/>
        </w:rPr>
        <w:t>одано в ОПП своїх 3 РН</w:t>
      </w:r>
      <w:r w:rsidR="00260F45">
        <w:rPr>
          <w:rFonts w:ascii="Times New Roman" w:hAnsi="Times New Roman"/>
          <w:sz w:val="28"/>
          <w:szCs w:val="28"/>
          <w:lang w:val="uk-UA"/>
        </w:rPr>
        <w:t>,</w:t>
      </w:r>
      <w:r w:rsidRPr="00AA6D87">
        <w:rPr>
          <w:rFonts w:ascii="Times New Roman" w:hAnsi="Times New Roman"/>
          <w:sz w:val="28"/>
          <w:szCs w:val="28"/>
          <w:lang w:val="uk-UA"/>
        </w:rPr>
        <w:t xml:space="preserve"> і у той же час</w:t>
      </w:r>
      <w:r w:rsidR="00260F45">
        <w:rPr>
          <w:rFonts w:ascii="Times New Roman" w:hAnsi="Times New Roman"/>
          <w:sz w:val="28"/>
          <w:szCs w:val="28"/>
          <w:lang w:val="uk-UA"/>
        </w:rPr>
        <w:t xml:space="preserve"> не збільшено кількість СК (ФК);</w:t>
      </w:r>
    </w:p>
    <w:p w14:paraId="2A0B3CA7" w14:textId="2005A0F0" w:rsidR="003D382C" w:rsidRPr="00AA6D87" w:rsidRDefault="003D382C" w:rsidP="007026D5">
      <w:pPr>
        <w:pStyle w:val="a3"/>
        <w:numPr>
          <w:ilvl w:val="0"/>
          <w:numId w:val="24"/>
        </w:numPr>
        <w:spacing w:after="0" w:line="276" w:lineRule="auto"/>
        <w:ind w:left="1134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</w:t>
      </w:r>
      <w:r w:rsidRPr="00AA6D87">
        <w:rPr>
          <w:rFonts w:ascii="Times New Roman" w:hAnsi="Times New Roman"/>
          <w:sz w:val="28"/>
          <w:szCs w:val="28"/>
          <w:lang w:val="uk-UA"/>
        </w:rPr>
        <w:t>труктурно-логічна с</w:t>
      </w:r>
      <w:r>
        <w:rPr>
          <w:rFonts w:ascii="Times New Roman" w:hAnsi="Times New Roman"/>
          <w:sz w:val="28"/>
          <w:szCs w:val="28"/>
          <w:lang w:val="uk-UA"/>
        </w:rPr>
        <w:t>хема зроблена у вигляді таблиці;</w:t>
      </w:r>
    </w:p>
    <w:p w14:paraId="0C2289AB" w14:textId="0697B93B" w:rsidR="003D382C" w:rsidRPr="00AA6D87" w:rsidRDefault="003D382C" w:rsidP="007026D5">
      <w:pPr>
        <w:pStyle w:val="a3"/>
        <w:numPr>
          <w:ilvl w:val="0"/>
          <w:numId w:val="24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</w:t>
      </w:r>
      <w:r w:rsidRPr="00AA6D87">
        <w:rPr>
          <w:rFonts w:ascii="Times New Roman" w:hAnsi="Times New Roman"/>
          <w:sz w:val="28"/>
          <w:szCs w:val="28"/>
          <w:lang w:val="uk-UA"/>
        </w:rPr>
        <w:t>згодити назву форми атестації (</w:t>
      </w:r>
      <w:r w:rsidRPr="00E247A5">
        <w:rPr>
          <w:rFonts w:ascii="Times New Roman" w:hAnsi="Times New Roman"/>
          <w:color w:val="000000"/>
          <w:sz w:val="28"/>
          <w:szCs w:val="28"/>
        </w:rPr>
        <w:t>дипломн</w:t>
      </w:r>
      <w:r w:rsidRPr="00AA6D87">
        <w:rPr>
          <w:rFonts w:ascii="Times New Roman" w:hAnsi="Times New Roman"/>
          <w:color w:val="000000"/>
          <w:sz w:val="28"/>
          <w:szCs w:val="28"/>
          <w:lang w:val="uk-UA"/>
        </w:rPr>
        <w:t>ий</w:t>
      </w:r>
      <w:r w:rsidRPr="00E247A5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Pr="00AA6D87">
        <w:rPr>
          <w:rFonts w:ascii="Times New Roman" w:hAnsi="Times New Roman"/>
          <w:color w:val="000000"/>
          <w:sz w:val="28"/>
          <w:szCs w:val="28"/>
          <w:lang w:val="uk-UA"/>
        </w:rPr>
        <w:t>, к</w:t>
      </w:r>
      <w:r w:rsidRPr="00E247A5">
        <w:rPr>
          <w:rFonts w:ascii="Times New Roman" w:hAnsi="Times New Roman"/>
          <w:sz w:val="28"/>
          <w:szCs w:val="28"/>
        </w:rPr>
        <w:t>валіфікаційна бакалаврська робота (проект)</w:t>
      </w:r>
      <w:r w:rsidRPr="00AA6D87">
        <w:rPr>
          <w:rFonts w:ascii="Times New Roman" w:hAnsi="Times New Roman"/>
          <w:sz w:val="28"/>
          <w:szCs w:val="28"/>
          <w:lang w:val="uk-UA"/>
        </w:rPr>
        <w:t>, атестаці</w:t>
      </w:r>
      <w:r>
        <w:rPr>
          <w:rFonts w:ascii="Times New Roman" w:hAnsi="Times New Roman"/>
          <w:sz w:val="28"/>
          <w:szCs w:val="28"/>
          <w:lang w:val="uk-UA"/>
        </w:rPr>
        <w:t>йна випускова робота бакалавра);</w:t>
      </w:r>
    </w:p>
    <w:p w14:paraId="6781A1C9" w14:textId="26199CF9" w:rsidR="003D382C" w:rsidRPr="0032642F" w:rsidRDefault="0032642F" w:rsidP="000A3B78">
      <w:pPr>
        <w:pStyle w:val="a3"/>
        <w:numPr>
          <w:ilvl w:val="0"/>
          <w:numId w:val="24"/>
        </w:numPr>
        <w:spacing w:before="240" w:line="276" w:lineRule="auto"/>
        <w:ind w:left="567" w:firstLine="567"/>
        <w:rPr>
          <w:rFonts w:ascii="Times New Roman" w:hAnsi="Times New Roman"/>
          <w:sz w:val="28"/>
          <w:szCs w:val="28"/>
          <w:lang w:val="uk-UA"/>
        </w:rPr>
      </w:pPr>
      <w:r w:rsidRPr="0032642F">
        <w:rPr>
          <w:rFonts w:ascii="Times New Roman" w:hAnsi="Times New Roman"/>
          <w:sz w:val="28"/>
          <w:szCs w:val="28"/>
          <w:lang w:val="uk-UA"/>
        </w:rPr>
        <w:t>д</w:t>
      </w:r>
      <w:r w:rsidR="003D382C" w:rsidRPr="0032642F">
        <w:rPr>
          <w:rFonts w:ascii="Times New Roman" w:hAnsi="Times New Roman"/>
          <w:sz w:val="28"/>
          <w:szCs w:val="28"/>
          <w:lang w:val="uk-UA"/>
        </w:rPr>
        <w:t xml:space="preserve">одати на сайт «Навчальний план» для повної форми навчання на </w:t>
      </w:r>
      <w:r w:rsidR="00260F45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3D382C" w:rsidRPr="0032642F">
        <w:rPr>
          <w:rFonts w:ascii="Times New Roman" w:hAnsi="Times New Roman"/>
          <w:sz w:val="28"/>
          <w:szCs w:val="28"/>
          <w:lang w:val="uk-UA"/>
        </w:rPr>
        <w:t xml:space="preserve">поточний навчальний рік </w:t>
      </w:r>
      <w:r w:rsidR="003D382C" w:rsidRPr="0032642F">
        <w:rPr>
          <w:rFonts w:ascii="Times New Roman" w:hAnsi="Times New Roman"/>
          <w:i/>
          <w:sz w:val="28"/>
          <w:szCs w:val="28"/>
          <w:lang w:val="uk-UA"/>
        </w:rPr>
        <w:t>(наявний 2021 р.)</w:t>
      </w:r>
      <w:r w:rsidR="00260F45"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73287BDA" w14:textId="7BF898C0" w:rsidR="003D382C" w:rsidRPr="00A133D7" w:rsidRDefault="0032642F" w:rsidP="007026D5">
      <w:pPr>
        <w:pStyle w:val="a3"/>
        <w:numPr>
          <w:ilvl w:val="0"/>
          <w:numId w:val="24"/>
        </w:numPr>
        <w:spacing w:before="24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3D382C" w:rsidRPr="00643F4C">
        <w:rPr>
          <w:rFonts w:ascii="Times New Roman" w:hAnsi="Times New Roman"/>
          <w:sz w:val="28"/>
          <w:szCs w:val="28"/>
          <w:lang w:val="uk-UA"/>
        </w:rPr>
        <w:t>одати на сайт результати о</w:t>
      </w:r>
      <w:r w:rsidR="006A3C7D">
        <w:rPr>
          <w:rFonts w:ascii="Times New Roman" w:hAnsi="Times New Roman"/>
          <w:sz w:val="28"/>
          <w:szCs w:val="28"/>
          <w:lang w:val="uk-UA"/>
        </w:rPr>
        <w:t>питування, пропозиції від стейкх</w:t>
      </w:r>
      <w:r w:rsidR="003D382C" w:rsidRPr="00643F4C">
        <w:rPr>
          <w:rFonts w:ascii="Times New Roman" w:hAnsi="Times New Roman"/>
          <w:sz w:val="28"/>
          <w:szCs w:val="28"/>
          <w:lang w:val="uk-UA"/>
        </w:rPr>
        <w:t>олдерів, здобувачів освіти</w:t>
      </w:r>
      <w:r w:rsidR="0042469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382C" w:rsidRPr="00643F4C">
        <w:rPr>
          <w:rFonts w:ascii="Times New Roman" w:hAnsi="Times New Roman"/>
          <w:sz w:val="28"/>
          <w:szCs w:val="28"/>
          <w:lang w:val="uk-UA"/>
        </w:rPr>
        <w:t xml:space="preserve">щодо оновлення ОПП </w:t>
      </w:r>
      <w:r w:rsidR="003D382C" w:rsidRPr="00643F4C">
        <w:rPr>
          <w:rFonts w:ascii="Times New Roman" w:hAnsi="Times New Roman"/>
          <w:i/>
          <w:sz w:val="28"/>
          <w:szCs w:val="28"/>
          <w:lang w:val="uk-UA"/>
        </w:rPr>
        <w:t>(наявні за 2020</w:t>
      </w:r>
      <w:r w:rsidR="0042469A">
        <w:rPr>
          <w:rFonts w:ascii="Times New Roman" w:hAnsi="Times New Roman"/>
          <w:i/>
          <w:sz w:val="28"/>
          <w:szCs w:val="28"/>
          <w:lang w:val="uk-UA"/>
        </w:rPr>
        <w:t xml:space="preserve"> р.</w:t>
      </w:r>
      <w:r w:rsidR="003D382C" w:rsidRPr="00643F4C">
        <w:rPr>
          <w:rFonts w:ascii="Times New Roman" w:hAnsi="Times New Roman"/>
          <w:i/>
          <w:sz w:val="28"/>
          <w:szCs w:val="28"/>
          <w:lang w:val="uk-UA"/>
        </w:rPr>
        <w:t>, 2021 р.)</w:t>
      </w:r>
      <w:r w:rsidR="0042469A">
        <w:rPr>
          <w:rFonts w:ascii="Times New Roman" w:hAnsi="Times New Roman"/>
          <w:i/>
          <w:sz w:val="28"/>
          <w:szCs w:val="28"/>
          <w:lang w:val="uk-UA"/>
        </w:rPr>
        <w:t>;</w:t>
      </w:r>
    </w:p>
    <w:p w14:paraId="7324403F" w14:textId="3CC40AD3" w:rsidR="003D382C" w:rsidRPr="00A133D7" w:rsidRDefault="0042469A" w:rsidP="007026D5">
      <w:pPr>
        <w:pStyle w:val="a3"/>
        <w:numPr>
          <w:ilvl w:val="0"/>
          <w:numId w:val="24"/>
        </w:numPr>
        <w:spacing w:before="240" w:line="276" w:lineRule="auto"/>
        <w:ind w:left="567" w:firstLine="4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3D382C" w:rsidRPr="00A133D7">
        <w:rPr>
          <w:rFonts w:ascii="Times New Roman" w:hAnsi="Times New Roman"/>
          <w:sz w:val="28"/>
          <w:szCs w:val="28"/>
          <w:lang w:val="uk-UA"/>
        </w:rPr>
        <w:t xml:space="preserve">одати </w:t>
      </w:r>
      <w:r w:rsidR="006A3BD1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6A3C7D">
        <w:rPr>
          <w:rFonts w:ascii="Times New Roman" w:hAnsi="Times New Roman"/>
          <w:sz w:val="28"/>
          <w:szCs w:val="28"/>
          <w:lang w:val="uk-UA"/>
        </w:rPr>
        <w:t>сайт відгуки від стейк</w:t>
      </w:r>
      <w:r w:rsidR="006A3C7D">
        <w:rPr>
          <w:rFonts w:ascii="Times New Roman" w:hAnsi="Times New Roman"/>
          <w:sz w:val="28"/>
          <w:szCs w:val="28"/>
        </w:rPr>
        <w:t>х</w:t>
      </w:r>
      <w:r w:rsidR="003D382C">
        <w:rPr>
          <w:rFonts w:ascii="Times New Roman" w:hAnsi="Times New Roman"/>
          <w:sz w:val="28"/>
          <w:szCs w:val="28"/>
          <w:lang w:val="uk-UA"/>
        </w:rPr>
        <w:t xml:space="preserve">олдерів на дану ОПП </w:t>
      </w:r>
      <w:r w:rsidR="003D382C" w:rsidRPr="00E247A5">
        <w:rPr>
          <w:rFonts w:ascii="Times New Roman" w:hAnsi="Times New Roman"/>
          <w:i/>
          <w:iCs/>
          <w:sz w:val="28"/>
          <w:szCs w:val="28"/>
          <w:lang w:val="uk-UA"/>
        </w:rPr>
        <w:t>(за наявності)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50C19A03" w14:textId="10F39FCD" w:rsidR="003D382C" w:rsidRPr="00643F4C" w:rsidRDefault="0042469A" w:rsidP="007026D5">
      <w:pPr>
        <w:pStyle w:val="a3"/>
        <w:numPr>
          <w:ilvl w:val="0"/>
          <w:numId w:val="24"/>
        </w:numPr>
        <w:spacing w:before="240" w:line="276" w:lineRule="auto"/>
        <w:ind w:left="567" w:firstLine="4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</w:t>
      </w:r>
      <w:r w:rsidR="003D382C" w:rsidRPr="00643F4C">
        <w:rPr>
          <w:rFonts w:ascii="Times New Roman" w:hAnsi="Times New Roman"/>
          <w:sz w:val="28"/>
          <w:szCs w:val="28"/>
          <w:lang w:val="uk-UA"/>
        </w:rPr>
        <w:t>згодити шифрування освітніх компонент. На сайті ЗПО1, ЗПО2, ПО</w:t>
      </w:r>
      <w:r w:rsidR="00DC0042">
        <w:rPr>
          <w:rFonts w:ascii="Times New Roman" w:hAnsi="Times New Roman"/>
          <w:sz w:val="28"/>
          <w:szCs w:val="28"/>
          <w:lang w:val="uk-UA"/>
        </w:rPr>
        <w:t>1, ППО2,</w:t>
      </w:r>
      <w:r>
        <w:rPr>
          <w:rFonts w:ascii="Times New Roman" w:hAnsi="Times New Roman"/>
          <w:sz w:val="28"/>
          <w:szCs w:val="28"/>
          <w:lang w:val="uk-UA"/>
        </w:rPr>
        <w:t xml:space="preserve"> а в ОПП – ОК1, ОК2;</w:t>
      </w:r>
    </w:p>
    <w:p w14:paraId="2E3E38F0" w14:textId="6C6D8696" w:rsidR="003D382C" w:rsidRPr="00643F4C" w:rsidRDefault="0042469A" w:rsidP="007026D5">
      <w:pPr>
        <w:pStyle w:val="a3"/>
        <w:numPr>
          <w:ilvl w:val="0"/>
          <w:numId w:val="24"/>
        </w:numPr>
        <w:spacing w:before="240" w:line="276" w:lineRule="auto"/>
        <w:ind w:left="567" w:firstLine="41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</w:t>
      </w:r>
      <w:r w:rsidR="003D382C" w:rsidRPr="00643F4C">
        <w:rPr>
          <w:rFonts w:ascii="Times New Roman" w:hAnsi="Times New Roman"/>
          <w:sz w:val="28"/>
          <w:szCs w:val="28"/>
          <w:lang w:val="uk-UA"/>
        </w:rPr>
        <w:t>ереглянути інформацію у «матрицях відповідностей» ОПП та силабусах (робочих програмах навчальних дисциплін)</w:t>
      </w:r>
      <w:r>
        <w:rPr>
          <w:rFonts w:ascii="Times New Roman" w:hAnsi="Times New Roman"/>
          <w:sz w:val="28"/>
          <w:szCs w:val="28"/>
          <w:lang w:val="uk-UA"/>
        </w:rPr>
        <w:t>, розміщених на сайті (н</w:t>
      </w:r>
      <w:r w:rsidR="003D382C" w:rsidRPr="00643F4C">
        <w:rPr>
          <w:rFonts w:ascii="Times New Roman" w:hAnsi="Times New Roman"/>
          <w:sz w:val="28"/>
          <w:szCs w:val="28"/>
          <w:lang w:val="uk-UA"/>
        </w:rPr>
        <w:t>аявні невідповідності</w:t>
      </w:r>
      <w:r>
        <w:rPr>
          <w:rFonts w:ascii="Times New Roman" w:hAnsi="Times New Roman"/>
          <w:sz w:val="28"/>
          <w:szCs w:val="28"/>
          <w:lang w:val="uk-UA"/>
        </w:rPr>
        <w:t>);</w:t>
      </w:r>
    </w:p>
    <w:p w14:paraId="4634D774" w14:textId="77777777" w:rsidR="00586980" w:rsidRDefault="0042469A" w:rsidP="007026D5">
      <w:pPr>
        <w:pStyle w:val="a3"/>
        <w:numPr>
          <w:ilvl w:val="0"/>
          <w:numId w:val="24"/>
        </w:numPr>
        <w:spacing w:before="240" w:line="276" w:lineRule="auto"/>
        <w:ind w:left="567" w:firstLine="414"/>
        <w:jc w:val="both"/>
        <w:rPr>
          <w:rFonts w:ascii="Times New Roman" w:hAnsi="Times New Roman"/>
          <w:sz w:val="28"/>
          <w:szCs w:val="28"/>
          <w:lang w:val="uk-UA"/>
        </w:rPr>
      </w:pPr>
      <w:r w:rsidRPr="00586980">
        <w:rPr>
          <w:rFonts w:ascii="Times New Roman" w:hAnsi="Times New Roman"/>
          <w:sz w:val="28"/>
          <w:szCs w:val="28"/>
          <w:lang w:val="uk-UA"/>
        </w:rPr>
        <w:t>н</w:t>
      </w:r>
      <w:r w:rsidR="003D382C" w:rsidRPr="00586980">
        <w:rPr>
          <w:rFonts w:ascii="Times New Roman" w:hAnsi="Times New Roman"/>
          <w:sz w:val="28"/>
          <w:szCs w:val="28"/>
          <w:lang w:val="uk-UA"/>
        </w:rPr>
        <w:t>а сайті відсутні окремі силабуси (робочі програми навчальних дисциплін): «</w:t>
      </w:r>
      <w:r w:rsidR="003D382C" w:rsidRPr="00586980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 xml:space="preserve">Теоретична складова Базової </w:t>
      </w:r>
      <w:r w:rsidR="003D382C" w:rsidRPr="00586980">
        <w:rPr>
          <w:rFonts w:ascii="Times New Roman" w:eastAsia="Times New Roman" w:hAnsi="Times New Roman"/>
          <w:sz w:val="28"/>
          <w:szCs w:val="28"/>
          <w:highlight w:val="white"/>
          <w:lang w:val="uk-UA"/>
        </w:rPr>
        <w:t xml:space="preserve">загальновійськової </w:t>
      </w:r>
      <w:r w:rsidR="003D382C" w:rsidRPr="00586980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підготовки</w:t>
      </w:r>
      <w:r w:rsidR="003D382C" w:rsidRPr="00586980">
        <w:rPr>
          <w:rFonts w:ascii="Times New Roman" w:hAnsi="Times New Roman"/>
          <w:sz w:val="28"/>
          <w:szCs w:val="28"/>
          <w:lang w:val="uk-UA"/>
        </w:rPr>
        <w:t>», «Інженерна та комп’ютерна графіка», «</w:t>
      </w:r>
      <w:r w:rsidR="003D382C" w:rsidRPr="00586980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Електротехніка в будівництві</w:t>
      </w:r>
      <w:r w:rsidR="003D382C" w:rsidRPr="00586980">
        <w:rPr>
          <w:rFonts w:ascii="Times New Roman" w:hAnsi="Times New Roman"/>
          <w:sz w:val="28"/>
          <w:szCs w:val="28"/>
          <w:lang w:val="uk-UA"/>
        </w:rPr>
        <w:t>», «</w:t>
      </w:r>
      <w:r w:rsidR="003D382C" w:rsidRPr="00586980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Економіка підприємства</w:t>
      </w:r>
      <w:r w:rsidR="003D382C" w:rsidRPr="00586980">
        <w:rPr>
          <w:rFonts w:ascii="Times New Roman" w:hAnsi="Times New Roman"/>
          <w:sz w:val="28"/>
          <w:szCs w:val="28"/>
          <w:lang w:val="uk-UA"/>
        </w:rPr>
        <w:t>», «</w:t>
      </w:r>
      <w:r w:rsidR="003D382C" w:rsidRPr="00586980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Нормуванння у будівництві і кошторис</w:t>
      </w:r>
      <w:r w:rsidR="003D382C" w:rsidRPr="00586980">
        <w:rPr>
          <w:rFonts w:ascii="Times New Roman" w:hAnsi="Times New Roman"/>
          <w:sz w:val="28"/>
          <w:szCs w:val="28"/>
          <w:lang w:val="uk-UA"/>
        </w:rPr>
        <w:t>», «</w:t>
      </w:r>
      <w:r w:rsidR="003D382C" w:rsidRPr="00586980">
        <w:rPr>
          <w:rFonts w:ascii="Times New Roman" w:eastAsia="Times New Roman" w:hAnsi="Times New Roman"/>
          <w:color w:val="000000"/>
          <w:sz w:val="28"/>
          <w:szCs w:val="28"/>
          <w:highlight w:val="white"/>
          <w:lang w:val="uk-UA"/>
        </w:rPr>
        <w:t>Організація будівельного виробництва</w:t>
      </w:r>
      <w:r w:rsidR="003D382C" w:rsidRPr="00586980">
        <w:rPr>
          <w:rFonts w:ascii="Times New Roman" w:hAnsi="Times New Roman"/>
          <w:sz w:val="28"/>
          <w:szCs w:val="28"/>
          <w:lang w:val="uk-UA"/>
        </w:rPr>
        <w:t>»</w:t>
      </w:r>
      <w:r w:rsidR="00586980" w:rsidRPr="00586980">
        <w:rPr>
          <w:rFonts w:ascii="Times New Roman" w:hAnsi="Times New Roman"/>
          <w:sz w:val="28"/>
          <w:szCs w:val="28"/>
          <w:lang w:val="uk-UA"/>
        </w:rPr>
        <w:t>;</w:t>
      </w:r>
    </w:p>
    <w:p w14:paraId="3CBA947D" w14:textId="743A4538" w:rsidR="003D382C" w:rsidRPr="00586980" w:rsidRDefault="0042469A" w:rsidP="007026D5">
      <w:pPr>
        <w:pStyle w:val="a3"/>
        <w:numPr>
          <w:ilvl w:val="0"/>
          <w:numId w:val="24"/>
        </w:numPr>
        <w:spacing w:before="240" w:line="276" w:lineRule="auto"/>
        <w:ind w:left="567" w:firstLine="414"/>
        <w:jc w:val="both"/>
        <w:rPr>
          <w:rFonts w:ascii="Times New Roman" w:hAnsi="Times New Roman"/>
          <w:sz w:val="28"/>
          <w:szCs w:val="28"/>
          <w:lang w:val="uk-UA"/>
        </w:rPr>
      </w:pPr>
      <w:r w:rsidRPr="00586980">
        <w:rPr>
          <w:rFonts w:ascii="Times New Roman" w:hAnsi="Times New Roman"/>
          <w:sz w:val="28"/>
          <w:szCs w:val="28"/>
          <w:lang w:val="uk-UA"/>
        </w:rPr>
        <w:t>н</w:t>
      </w:r>
      <w:r w:rsidR="003D382C" w:rsidRPr="00586980">
        <w:rPr>
          <w:rFonts w:ascii="Times New Roman" w:hAnsi="Times New Roman"/>
          <w:sz w:val="28"/>
          <w:szCs w:val="28"/>
          <w:lang w:val="uk-UA"/>
        </w:rPr>
        <w:t>а сайті відсутні силабуси (робочі програми навчальних дисциплін) з вибіркових освітніх компонент</w:t>
      </w:r>
      <w:r w:rsidRPr="00586980">
        <w:rPr>
          <w:rFonts w:ascii="Times New Roman" w:hAnsi="Times New Roman"/>
          <w:sz w:val="28"/>
          <w:szCs w:val="28"/>
          <w:lang w:val="uk-UA"/>
        </w:rPr>
        <w:t>,</w:t>
      </w:r>
      <w:r w:rsidR="003D382C" w:rsidRPr="00586980">
        <w:rPr>
          <w:rFonts w:ascii="Times New Roman" w:hAnsi="Times New Roman"/>
          <w:sz w:val="28"/>
          <w:szCs w:val="28"/>
          <w:lang w:val="uk-UA"/>
        </w:rPr>
        <w:t xml:space="preserve"> запропонованих кафедрою.</w:t>
      </w:r>
    </w:p>
    <w:p w14:paraId="0F2C928A" w14:textId="15108F27" w:rsidR="00515CAA" w:rsidRDefault="00AF6043" w:rsidP="007026D5">
      <w:pPr>
        <w:pStyle w:val="a3"/>
        <w:numPr>
          <w:ilvl w:val="0"/>
          <w:numId w:val="17"/>
        </w:numPr>
        <w:spacing w:after="0" w:line="276" w:lineRule="auto"/>
        <w:ind w:left="0" w:firstLine="426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AF6043">
        <w:rPr>
          <w:rFonts w:ascii="Times New Roman" w:hAnsi="Times New Roman"/>
          <w:i/>
          <w:sz w:val="28"/>
          <w:szCs w:val="28"/>
          <w:lang w:val="uk-UA"/>
        </w:rPr>
        <w:t>Тетяна</w:t>
      </w:r>
      <w:r w:rsidR="003B6719" w:rsidRPr="00AF6043">
        <w:rPr>
          <w:rFonts w:ascii="Times New Roman" w:hAnsi="Times New Roman"/>
          <w:i/>
          <w:sz w:val="28"/>
          <w:szCs w:val="28"/>
          <w:lang w:val="uk-UA"/>
        </w:rPr>
        <w:t xml:space="preserve"> КОРОПОТНИЦЬКА</w:t>
      </w:r>
      <w:r w:rsidR="00515CAA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15CAA" w:rsidRPr="00515CAA">
        <w:rPr>
          <w:rFonts w:ascii="Times New Roman" w:hAnsi="Times New Roman"/>
          <w:sz w:val="28"/>
          <w:szCs w:val="28"/>
          <w:lang w:val="uk-UA"/>
        </w:rPr>
        <w:t>– заступник декана</w:t>
      </w:r>
      <w:r w:rsidR="00270EA7">
        <w:rPr>
          <w:rFonts w:ascii="Times New Roman" w:hAnsi="Times New Roman"/>
          <w:sz w:val="28"/>
          <w:szCs w:val="28"/>
          <w:lang w:val="uk-UA"/>
        </w:rPr>
        <w:t xml:space="preserve"> з навчально-методичної роботи</w:t>
      </w:r>
      <w:r w:rsidR="00515CAA" w:rsidRPr="00515CAA">
        <w:rPr>
          <w:rFonts w:ascii="Times New Roman" w:hAnsi="Times New Roman"/>
          <w:sz w:val="28"/>
          <w:szCs w:val="28"/>
          <w:lang w:val="uk-UA"/>
        </w:rPr>
        <w:t xml:space="preserve"> факультету іноземних мов</w:t>
      </w:r>
      <w:r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Pr="00C66C17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Pr="00C66C17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 </w:t>
      </w:r>
      <w:r w:rsidR="003B6719" w:rsidRPr="000A3B78">
        <w:rPr>
          <w:rFonts w:ascii="Times New Roman" w:hAnsi="Times New Roman"/>
          <w:sz w:val="28"/>
          <w:szCs w:val="28"/>
          <w:u w:val="single"/>
          <w:lang w:val="uk-UA"/>
        </w:rPr>
        <w:t>ОП Біотехнології та біоінженерія</w:t>
      </w:r>
      <w:r w:rsidR="00515CAA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CAA" w:rsidRPr="00C66C17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515CAA" w:rsidRPr="00C66C17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515CAA" w:rsidRPr="00C66C17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14:paraId="505B93AF" w14:textId="753E6CD1" w:rsidR="0018072B" w:rsidRPr="007A3B70" w:rsidRDefault="0018072B" w:rsidP="007026D5">
      <w:pPr>
        <w:pStyle w:val="a3"/>
        <w:numPr>
          <w:ilvl w:val="0"/>
          <w:numId w:val="26"/>
        </w:numPr>
        <w:spacing w:after="0" w:line="276" w:lineRule="auto"/>
        <w:ind w:left="567"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7A3B70">
        <w:rPr>
          <w:rFonts w:ascii="Times New Roman" w:hAnsi="Times New Roman"/>
          <w:sz w:val="28"/>
          <w:szCs w:val="28"/>
          <w:lang w:val="uk-UA"/>
        </w:rPr>
        <w:t>необхідно перенаправляти лінками на новий сайт, або оновити посилання;</w:t>
      </w:r>
    </w:p>
    <w:p w14:paraId="79CAD02F" w14:textId="225FDEA8" w:rsidR="006412EF" w:rsidRPr="007A3B70" w:rsidRDefault="0018072B" w:rsidP="007026D5">
      <w:pPr>
        <w:pStyle w:val="a3"/>
        <w:numPr>
          <w:ilvl w:val="0"/>
          <w:numId w:val="26"/>
        </w:numPr>
        <w:spacing w:after="0" w:line="276" w:lineRule="auto"/>
        <w:ind w:left="567" w:firstLine="567"/>
        <w:jc w:val="both"/>
        <w:rPr>
          <w:rFonts w:ascii="Times New Roman" w:hAnsi="Times New Roman"/>
          <w:b/>
          <w:bCs/>
          <w:iCs/>
          <w:sz w:val="28"/>
          <w:szCs w:val="28"/>
          <w:lang w:val="uk-UA"/>
        </w:rPr>
      </w:pPr>
      <w:r w:rsidRPr="007A3B70">
        <w:rPr>
          <w:rFonts w:ascii="Times New Roman" w:hAnsi="Times New Roman"/>
          <w:bCs/>
          <w:sz w:val="28"/>
          <w:szCs w:val="28"/>
          <w:lang w:val="uk-UA"/>
        </w:rPr>
        <w:t>в</w:t>
      </w:r>
      <w:r w:rsidR="006412EF" w:rsidRPr="007A3B70">
        <w:rPr>
          <w:rFonts w:ascii="Times New Roman" w:hAnsi="Times New Roman"/>
          <w:bCs/>
          <w:sz w:val="28"/>
          <w:szCs w:val="28"/>
          <w:lang w:val="uk-UA"/>
        </w:rPr>
        <w:t xml:space="preserve"> самій ОП</w:t>
      </w:r>
      <w:r w:rsidRPr="007A3B70">
        <w:rPr>
          <w:rFonts w:ascii="Times New Roman" w:hAnsi="Times New Roman"/>
          <w:bCs/>
          <w:sz w:val="28"/>
          <w:szCs w:val="28"/>
          <w:lang w:val="uk-UA"/>
        </w:rPr>
        <w:t xml:space="preserve"> відсутні </w:t>
      </w:r>
      <w:r w:rsidR="006412EF" w:rsidRPr="007A3B70">
        <w:rPr>
          <w:rFonts w:ascii="Times New Roman" w:hAnsi="Times New Roman"/>
          <w:bCs/>
          <w:sz w:val="28"/>
          <w:szCs w:val="28"/>
          <w:lang w:val="uk-UA"/>
        </w:rPr>
        <w:t xml:space="preserve"> посилан</w:t>
      </w:r>
      <w:r w:rsidR="007A3B70" w:rsidRPr="007A3B70">
        <w:rPr>
          <w:rFonts w:ascii="Times New Roman" w:hAnsi="Times New Roman"/>
          <w:bCs/>
          <w:sz w:val="28"/>
          <w:szCs w:val="28"/>
          <w:lang w:val="uk-UA"/>
        </w:rPr>
        <w:t>ня</w:t>
      </w:r>
      <w:r w:rsidR="006412EF" w:rsidRPr="007A3B70">
        <w:rPr>
          <w:rFonts w:ascii="Times New Roman" w:hAnsi="Times New Roman"/>
          <w:bCs/>
          <w:sz w:val="28"/>
          <w:szCs w:val="28"/>
          <w:lang w:val="uk-UA"/>
        </w:rPr>
        <w:t xml:space="preserve"> на рецензії</w:t>
      </w:r>
      <w:r w:rsidR="007A3B70" w:rsidRPr="007A3B70">
        <w:rPr>
          <w:rFonts w:ascii="Times New Roman" w:hAnsi="Times New Roman"/>
          <w:bCs/>
          <w:sz w:val="28"/>
          <w:szCs w:val="28"/>
          <w:lang w:val="uk-UA"/>
        </w:rPr>
        <w:t xml:space="preserve"> стейкхолдерів; </w:t>
      </w:r>
    </w:p>
    <w:p w14:paraId="0425F51F" w14:textId="0CD0D589" w:rsidR="006412EF" w:rsidRPr="007A3B70" w:rsidRDefault="007A3B70" w:rsidP="007026D5">
      <w:pPr>
        <w:pStyle w:val="a3"/>
        <w:numPr>
          <w:ilvl w:val="0"/>
          <w:numId w:val="26"/>
        </w:numPr>
        <w:spacing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3B70">
        <w:rPr>
          <w:rFonts w:ascii="Times New Roman" w:hAnsi="Times New Roman"/>
          <w:sz w:val="28"/>
          <w:szCs w:val="28"/>
          <w:lang w:val="uk-UA"/>
        </w:rPr>
        <w:lastRenderedPageBreak/>
        <w:t>о</w:t>
      </w:r>
      <w:r w:rsidR="006412EF" w:rsidRPr="007A3B70">
        <w:rPr>
          <w:rFonts w:ascii="Times New Roman" w:hAnsi="Times New Roman"/>
          <w:sz w:val="28"/>
          <w:szCs w:val="28"/>
          <w:lang w:val="uk-UA"/>
        </w:rPr>
        <w:t>новити інформацію про стажуванню, підв</w:t>
      </w:r>
      <w:r w:rsidRPr="007A3B70">
        <w:rPr>
          <w:rFonts w:ascii="Times New Roman" w:hAnsi="Times New Roman"/>
          <w:sz w:val="28"/>
          <w:szCs w:val="28"/>
          <w:lang w:val="uk-UA"/>
        </w:rPr>
        <w:t>ищення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412EF" w:rsidRPr="007A3B70">
        <w:rPr>
          <w:rFonts w:ascii="Times New Roman" w:hAnsi="Times New Roman"/>
          <w:sz w:val="28"/>
          <w:szCs w:val="28"/>
          <w:lang w:val="uk-UA"/>
        </w:rPr>
        <w:t>кваліфікації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14:paraId="00DF0E6D" w14:textId="77777777" w:rsidR="007A3B70" w:rsidRPr="007A3B70" w:rsidRDefault="007A3B70" w:rsidP="007026D5">
      <w:pPr>
        <w:pStyle w:val="a3"/>
        <w:numPr>
          <w:ilvl w:val="0"/>
          <w:numId w:val="26"/>
        </w:numPr>
        <w:spacing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A3B70">
        <w:rPr>
          <w:rFonts w:ascii="Times New Roman" w:hAnsi="Times New Roman"/>
          <w:noProof/>
          <w:sz w:val="28"/>
          <w:szCs w:val="28"/>
          <w:lang w:val="uk-UA"/>
          <w14:ligatures w14:val="standardContextual"/>
        </w:rPr>
        <w:t>к</w:t>
      </w:r>
      <w:r w:rsidR="00624DD3" w:rsidRPr="007A3B70">
        <w:rPr>
          <w:rFonts w:ascii="Times New Roman" w:hAnsi="Times New Roman"/>
          <w:noProof/>
          <w:sz w:val="28"/>
          <w:szCs w:val="28"/>
          <w:lang w:val="uk-UA"/>
          <w14:ligatures w14:val="standardContextual"/>
        </w:rPr>
        <w:t xml:space="preserve">ількість ЗК, ФК </w:t>
      </w:r>
      <w:r>
        <w:rPr>
          <w:rFonts w:ascii="Times New Roman" w:hAnsi="Times New Roman"/>
          <w:noProof/>
          <w:sz w:val="28"/>
          <w:szCs w:val="28"/>
          <w:lang w:val="uk-UA"/>
          <w14:ligatures w14:val="standardContextual"/>
        </w:rPr>
        <w:t>маєть відповідати кількості ПРН;</w:t>
      </w:r>
    </w:p>
    <w:p w14:paraId="095B1B45" w14:textId="2F6F18F9" w:rsidR="00624DD3" w:rsidRPr="007A3B70" w:rsidRDefault="007A3B70" w:rsidP="007026D5">
      <w:pPr>
        <w:pStyle w:val="a3"/>
        <w:numPr>
          <w:ilvl w:val="0"/>
          <w:numId w:val="26"/>
        </w:numPr>
        <w:spacing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</w:t>
      </w:r>
      <w:r w:rsidR="00624DD3" w:rsidRPr="007A3B70">
        <w:rPr>
          <w:rFonts w:ascii="Times New Roman" w:hAnsi="Times New Roman"/>
          <w:sz w:val="28"/>
          <w:szCs w:val="28"/>
          <w:lang w:val="uk-UA"/>
        </w:rPr>
        <w:t>озавантажити на сайт силабуси та робочі програми</w:t>
      </w:r>
      <w:r>
        <w:rPr>
          <w:rFonts w:ascii="Times New Roman" w:hAnsi="Times New Roman"/>
          <w:sz w:val="28"/>
          <w:szCs w:val="28"/>
          <w:lang w:val="uk-UA"/>
        </w:rPr>
        <w:t xml:space="preserve"> навчальних дисциплін</w:t>
      </w:r>
      <w:r w:rsidR="00624DD3" w:rsidRPr="007A3B70">
        <w:rPr>
          <w:rFonts w:ascii="Times New Roman" w:hAnsi="Times New Roman"/>
          <w:sz w:val="28"/>
          <w:szCs w:val="28"/>
          <w:lang w:val="uk-UA"/>
        </w:rPr>
        <w:t xml:space="preserve"> на 2024-2025 н.р.</w:t>
      </w:r>
    </w:p>
    <w:p w14:paraId="6E86B93C" w14:textId="77777777" w:rsidR="00AC4CAD" w:rsidRPr="006449B1" w:rsidRDefault="007A3B70" w:rsidP="007026D5">
      <w:pPr>
        <w:pStyle w:val="a3"/>
        <w:numPr>
          <w:ilvl w:val="0"/>
          <w:numId w:val="26"/>
        </w:numPr>
        <w:spacing w:line="276" w:lineRule="auto"/>
        <w:ind w:left="567" w:firstLine="567"/>
        <w:jc w:val="both"/>
        <w:rPr>
          <w:rFonts w:ascii="Times New Roman" w:hAnsi="Times New Roman"/>
          <w:noProof/>
          <w:sz w:val="28"/>
          <w:szCs w:val="28"/>
          <w:lang w:val="uk-UA"/>
          <w14:ligatures w14:val="standardContextual"/>
        </w:rPr>
      </w:pPr>
      <w:r w:rsidRPr="006449B1">
        <w:rPr>
          <w:rFonts w:ascii="Times New Roman" w:hAnsi="Times New Roman"/>
          <w:noProof/>
          <w:sz w:val="28"/>
          <w:szCs w:val="28"/>
          <w:lang w:val="uk-UA"/>
          <w14:ligatures w14:val="standardContextual"/>
        </w:rPr>
        <w:t>в</w:t>
      </w:r>
      <w:r w:rsidR="00624DD3" w:rsidRPr="006449B1">
        <w:rPr>
          <w:rFonts w:ascii="Times New Roman" w:hAnsi="Times New Roman"/>
          <w:noProof/>
          <w:sz w:val="28"/>
          <w:szCs w:val="28"/>
          <w:lang w:val="uk-UA"/>
          <w14:ligatures w14:val="standardContextual"/>
        </w:rPr>
        <w:t xml:space="preserve"> робочих програмах відсутня інформація про </w:t>
      </w:r>
      <w:r w:rsidR="00624DD3" w:rsidRPr="006449B1">
        <w:rPr>
          <w:rFonts w:ascii="Times New Roman" w:hAnsi="Times New Roman"/>
          <w:bCs/>
          <w:sz w:val="28"/>
          <w:szCs w:val="28"/>
          <w:lang w:val="uk-UA"/>
        </w:rPr>
        <w:t>політику щодо академічної доброчесності. В силабусах є, варто продублювати і в робочих програмах</w:t>
      </w:r>
      <w:r w:rsidR="00AC4CAD" w:rsidRPr="006449B1">
        <w:rPr>
          <w:rFonts w:ascii="Times New Roman" w:hAnsi="Times New Roman"/>
          <w:bCs/>
          <w:sz w:val="28"/>
          <w:szCs w:val="28"/>
          <w:lang w:val="uk-UA"/>
        </w:rPr>
        <w:t>;</w:t>
      </w:r>
    </w:p>
    <w:p w14:paraId="4C3C5483" w14:textId="3232C797" w:rsidR="00624DD3" w:rsidRPr="00AC4CAD" w:rsidRDefault="00AC4CAD" w:rsidP="007026D5">
      <w:pPr>
        <w:pStyle w:val="a3"/>
        <w:numPr>
          <w:ilvl w:val="0"/>
          <w:numId w:val="26"/>
        </w:numPr>
        <w:spacing w:line="276" w:lineRule="auto"/>
        <w:ind w:left="567" w:firstLine="567"/>
        <w:jc w:val="both"/>
        <w:rPr>
          <w:rFonts w:ascii="Times New Roman" w:hAnsi="Times New Roman"/>
          <w:noProof/>
          <w:sz w:val="28"/>
          <w:szCs w:val="28"/>
          <w:lang w:val="uk-UA"/>
          <w14:ligatures w14:val="standardContextual"/>
        </w:rPr>
      </w:pPr>
      <w:r>
        <w:rPr>
          <w:rFonts w:ascii="Times New Roman" w:hAnsi="Times New Roman"/>
          <w:sz w:val="28"/>
          <w:szCs w:val="28"/>
          <w:lang w:val="uk-UA"/>
        </w:rPr>
        <w:t>в</w:t>
      </w:r>
      <w:r w:rsidR="00624DD3" w:rsidRPr="00AC4CAD">
        <w:rPr>
          <w:rFonts w:ascii="Times New Roman" w:hAnsi="Times New Roman"/>
          <w:sz w:val="28"/>
          <w:szCs w:val="28"/>
          <w:lang w:val="uk-UA"/>
        </w:rPr>
        <w:t xml:space="preserve"> деякий РП сума балів за поточне і підсумкове оці</w:t>
      </w:r>
      <w:r>
        <w:rPr>
          <w:rFonts w:ascii="Times New Roman" w:hAnsi="Times New Roman"/>
          <w:sz w:val="28"/>
          <w:szCs w:val="28"/>
          <w:lang w:val="uk-UA"/>
        </w:rPr>
        <w:t>нюва</w:t>
      </w:r>
      <w:r w:rsidR="00624DD3" w:rsidRPr="00AC4CAD">
        <w:rPr>
          <w:rFonts w:ascii="Times New Roman" w:hAnsi="Times New Roman"/>
          <w:sz w:val="28"/>
          <w:szCs w:val="28"/>
          <w:lang w:val="uk-UA"/>
        </w:rPr>
        <w:t>ння перевищує 100 балів, і не завжди зазначено, що ці бали переводяться у 100 бальну шкалу, і як це відбуваєть</w:t>
      </w:r>
      <w:r>
        <w:rPr>
          <w:rFonts w:ascii="Times New Roman" w:hAnsi="Times New Roman"/>
          <w:sz w:val="28"/>
          <w:szCs w:val="28"/>
          <w:lang w:val="uk-UA"/>
        </w:rPr>
        <w:t>ся</w:t>
      </w:r>
      <w:r w:rsidR="00624DD3" w:rsidRPr="00AC4CAD">
        <w:rPr>
          <w:rFonts w:ascii="Times New Roman" w:hAnsi="Times New Roman"/>
          <w:sz w:val="28"/>
          <w:szCs w:val="28"/>
          <w:lang w:val="uk-UA"/>
        </w:rPr>
        <w:t>.</w:t>
      </w:r>
    </w:p>
    <w:p w14:paraId="2E7218B9" w14:textId="1EF4AE08" w:rsidR="00515CAA" w:rsidRDefault="00AC4CAD" w:rsidP="007026D5">
      <w:pPr>
        <w:pStyle w:val="a3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>Віра</w:t>
      </w:r>
      <w:r w:rsidR="00515CAA" w:rsidRPr="007A3B70">
        <w:rPr>
          <w:rFonts w:ascii="Times New Roman" w:hAnsi="Times New Roman"/>
          <w:i/>
          <w:sz w:val="28"/>
          <w:szCs w:val="28"/>
          <w:lang w:val="uk-UA"/>
        </w:rPr>
        <w:t xml:space="preserve"> СІКОРА – </w:t>
      </w:r>
      <w:r w:rsidR="00515CAA" w:rsidRPr="007A3B70">
        <w:rPr>
          <w:rFonts w:ascii="Times New Roman" w:hAnsi="Times New Roman"/>
          <w:sz w:val="28"/>
          <w:szCs w:val="28"/>
          <w:lang w:val="uk-UA"/>
        </w:rPr>
        <w:t>заступник декана</w:t>
      </w:r>
      <w:r w:rsidR="00270EA7" w:rsidRPr="007A3B70">
        <w:rPr>
          <w:rFonts w:ascii="Times New Roman" w:hAnsi="Times New Roman"/>
          <w:sz w:val="28"/>
          <w:szCs w:val="28"/>
          <w:lang w:val="uk-UA"/>
        </w:rPr>
        <w:t xml:space="preserve"> з навчально-методичної роботи</w:t>
      </w:r>
      <w:r w:rsidR="00515CAA" w:rsidRPr="007A3B70">
        <w:rPr>
          <w:rFonts w:ascii="Times New Roman" w:hAnsi="Times New Roman"/>
          <w:sz w:val="28"/>
          <w:szCs w:val="28"/>
          <w:lang w:val="uk-UA"/>
        </w:rPr>
        <w:t xml:space="preserve"> факультету математика та інформатики</w:t>
      </w:r>
      <w:r w:rsidRPr="00AC4CAD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Pr="00C66C17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 моніторингу</w:t>
      </w:r>
      <w:r w:rsidR="00515CAA" w:rsidRPr="007A3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CAA" w:rsidRPr="000A3B78">
        <w:rPr>
          <w:rFonts w:ascii="Times New Roman" w:hAnsi="Times New Roman"/>
          <w:sz w:val="28"/>
          <w:szCs w:val="28"/>
          <w:u w:val="single"/>
          <w:lang w:val="uk-UA"/>
        </w:rPr>
        <w:t>ОП Якість та безпека харчової продукції</w:t>
      </w:r>
      <w:r w:rsidR="00515CAA" w:rsidRPr="007A3B7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15CAA" w:rsidRPr="007A3B70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515CAA" w:rsidRPr="007A3B70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515CAA" w:rsidRPr="007A3B7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14:paraId="6D78982E" w14:textId="76E2BE43" w:rsidR="005C4509" w:rsidRPr="009F50E4" w:rsidRDefault="00B3526C" w:rsidP="007026D5">
      <w:pPr>
        <w:pStyle w:val="a3"/>
        <w:numPr>
          <w:ilvl w:val="0"/>
          <w:numId w:val="30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50E4">
        <w:rPr>
          <w:rFonts w:ascii="Times New Roman" w:hAnsi="Times New Roman"/>
          <w:sz w:val="28"/>
          <w:szCs w:val="28"/>
          <w:lang w:val="uk-UA"/>
        </w:rPr>
        <w:t>варто переглянути таблиці з забезпеченням компетентностей та програмних результатів навчання</w:t>
      </w:r>
      <w:r w:rsidR="009F50E4" w:rsidRPr="009F50E4">
        <w:rPr>
          <w:rFonts w:ascii="Times New Roman" w:hAnsi="Times New Roman"/>
          <w:sz w:val="28"/>
          <w:szCs w:val="28"/>
          <w:lang w:val="uk-UA"/>
        </w:rPr>
        <w:t>;</w:t>
      </w:r>
    </w:p>
    <w:p w14:paraId="3BF01FF2" w14:textId="7F50A13E" w:rsidR="00B3526C" w:rsidRPr="009F50E4" w:rsidRDefault="00B3526C" w:rsidP="007026D5">
      <w:pPr>
        <w:pStyle w:val="a3"/>
        <w:numPr>
          <w:ilvl w:val="0"/>
          <w:numId w:val="30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5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4509" w:rsidRPr="009F50E4">
        <w:rPr>
          <w:rFonts w:ascii="Times New Roman" w:hAnsi="Times New Roman"/>
          <w:sz w:val="28"/>
          <w:szCs w:val="28"/>
          <w:lang w:val="uk-UA"/>
        </w:rPr>
        <w:t>м</w:t>
      </w:r>
      <w:r w:rsidRPr="009F50E4">
        <w:rPr>
          <w:rFonts w:ascii="Times New Roman" w:hAnsi="Times New Roman"/>
          <w:sz w:val="28"/>
          <w:szCs w:val="28"/>
          <w:lang w:val="uk-UA"/>
        </w:rPr>
        <w:t>атриці відповідності програмних компетентностей компонентам освітньої програм виглядають дещо нед</w:t>
      </w:r>
      <w:r w:rsidR="005C4509" w:rsidRPr="009F50E4">
        <w:rPr>
          <w:rFonts w:ascii="Times New Roman" w:hAnsi="Times New Roman"/>
          <w:sz w:val="28"/>
          <w:szCs w:val="28"/>
          <w:lang w:val="uk-UA"/>
        </w:rPr>
        <w:t>о</w:t>
      </w:r>
      <w:r w:rsidRPr="009F50E4">
        <w:rPr>
          <w:rFonts w:ascii="Times New Roman" w:hAnsi="Times New Roman"/>
          <w:sz w:val="28"/>
          <w:szCs w:val="28"/>
          <w:lang w:val="uk-UA"/>
        </w:rPr>
        <w:t>заповненими (є окремі освітні компоненти, які забезпечують тільки 1-2 заг</w:t>
      </w:r>
      <w:r w:rsidR="005C4509" w:rsidRPr="009F50E4">
        <w:rPr>
          <w:rFonts w:ascii="Times New Roman" w:hAnsi="Times New Roman"/>
          <w:sz w:val="28"/>
          <w:szCs w:val="28"/>
          <w:lang w:val="uk-UA"/>
        </w:rPr>
        <w:t>альні чи фахові компетентності);</w:t>
      </w:r>
    </w:p>
    <w:p w14:paraId="06064FF9" w14:textId="05E7DD58" w:rsidR="00B3526C" w:rsidRPr="009F50E4" w:rsidRDefault="00B3526C" w:rsidP="007026D5">
      <w:pPr>
        <w:pStyle w:val="a3"/>
        <w:numPr>
          <w:ilvl w:val="0"/>
          <w:numId w:val="30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9F50E4">
        <w:rPr>
          <w:rFonts w:ascii="Times New Roman" w:hAnsi="Times New Roman"/>
          <w:sz w:val="28"/>
          <w:szCs w:val="28"/>
          <w:lang w:val="uk-UA"/>
        </w:rPr>
        <w:t>щодо сайту – варто створити окрему вкладку «Практика», куди</w:t>
      </w:r>
      <w:r w:rsidR="000A3B78">
        <w:rPr>
          <w:rFonts w:ascii="Times New Roman" w:hAnsi="Times New Roman"/>
          <w:sz w:val="28"/>
          <w:szCs w:val="28"/>
          <w:lang w:val="uk-UA"/>
        </w:rPr>
        <w:t xml:space="preserve"> внести робочі і</w:t>
      </w:r>
      <w:r w:rsidRPr="009F50E4">
        <w:rPr>
          <w:rFonts w:ascii="Times New Roman" w:hAnsi="Times New Roman"/>
          <w:sz w:val="28"/>
          <w:szCs w:val="28"/>
          <w:lang w:val="uk-UA"/>
        </w:rPr>
        <w:t xml:space="preserve"> наскрізні програми всіх видів практик та всю необхідну документацію щодо практик.</w:t>
      </w:r>
    </w:p>
    <w:p w14:paraId="038BA367" w14:textId="77777777" w:rsidR="009F50E4" w:rsidRDefault="00270EA7" w:rsidP="007026D5">
      <w:pPr>
        <w:pStyle w:val="a3"/>
        <w:numPr>
          <w:ilvl w:val="0"/>
          <w:numId w:val="17"/>
        </w:numPr>
        <w:spacing w:after="0" w:line="276" w:lineRule="auto"/>
        <w:ind w:left="0" w:firstLine="284"/>
        <w:jc w:val="both"/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</w:pPr>
      <w:r w:rsidRPr="009F50E4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515CAA" w:rsidRPr="009F50E4">
        <w:rPr>
          <w:rFonts w:ascii="Times New Roman" w:hAnsi="Times New Roman"/>
          <w:i/>
          <w:sz w:val="28"/>
          <w:szCs w:val="28"/>
          <w:lang w:val="uk-UA"/>
        </w:rPr>
        <w:t xml:space="preserve">Галина ЯЦЕНЮК – </w:t>
      </w:r>
      <w:r w:rsidR="00515CAA" w:rsidRPr="009F50E4">
        <w:rPr>
          <w:rFonts w:ascii="Times New Roman" w:hAnsi="Times New Roman"/>
          <w:sz w:val="28"/>
          <w:szCs w:val="28"/>
          <w:lang w:val="uk-UA"/>
        </w:rPr>
        <w:t>заступник декана з</w:t>
      </w:r>
      <w:r w:rsidRPr="009F5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7B41" w:rsidRPr="009F50E4">
        <w:rPr>
          <w:rFonts w:ascii="Times New Roman" w:hAnsi="Times New Roman"/>
          <w:sz w:val="28"/>
          <w:szCs w:val="28"/>
          <w:lang w:val="uk-UA"/>
        </w:rPr>
        <w:t xml:space="preserve">навчально-методичної роботи факультету історії, політології та міжнародних відносин про </w:t>
      </w:r>
      <w:r w:rsidR="00727B41" w:rsidRPr="009F50E4">
        <w:rPr>
          <w:rFonts w:ascii="Times New Roman" w:eastAsiaTheme="minorHAnsi" w:hAnsi="Times New Roman"/>
          <w:bCs/>
          <w:sz w:val="28"/>
          <w:szCs w:val="28"/>
          <w:lang w:val="uk-UA"/>
        </w:rPr>
        <w:t>результати внутрішнього</w:t>
      </w:r>
      <w:r w:rsidR="00515CAA" w:rsidRPr="009F5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27B41" w:rsidRPr="009F50E4">
        <w:rPr>
          <w:rFonts w:ascii="Times New Roman" w:eastAsiaTheme="minorHAnsi" w:hAnsi="Times New Roman"/>
          <w:bCs/>
          <w:sz w:val="28"/>
          <w:szCs w:val="28"/>
          <w:lang w:val="uk-UA"/>
        </w:rPr>
        <w:t>моніторингу</w:t>
      </w:r>
      <w:r w:rsidR="00727B41" w:rsidRPr="009F50E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15CAA" w:rsidRPr="000A3B78">
        <w:rPr>
          <w:rFonts w:ascii="Times New Roman" w:hAnsi="Times New Roman"/>
          <w:sz w:val="28"/>
          <w:szCs w:val="28"/>
          <w:u w:val="single"/>
          <w:lang w:val="uk-UA"/>
        </w:rPr>
        <w:t>ОП Кібербезпека</w:t>
      </w:r>
      <w:r w:rsidR="00515CAA" w:rsidRPr="009F50E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F50E4" w:rsidRPr="007A3B70">
        <w:rPr>
          <w:rFonts w:ascii="Times New Roman" w:hAnsi="Times New Roman"/>
          <w:bCs/>
          <w:iCs/>
          <w:sz w:val="28"/>
          <w:szCs w:val="28"/>
          <w:lang w:val="uk-UA"/>
        </w:rPr>
        <w:t>першого (бакалаврського) рівня вищої освіти</w:t>
      </w:r>
      <w:r w:rsidR="009F50E4" w:rsidRPr="007A3B70">
        <w:rPr>
          <w:rFonts w:ascii="Times New Roman" w:eastAsiaTheme="minorHAnsi" w:hAnsi="Times New Roman"/>
          <w:sz w:val="28"/>
          <w:szCs w:val="28"/>
          <w:lang w:val="uk-UA"/>
        </w:rPr>
        <w:t xml:space="preserve"> та були висловлені наступні </w:t>
      </w:r>
      <w:r w:rsidR="009F50E4" w:rsidRPr="007A3B70">
        <w:rPr>
          <w:rFonts w:ascii="Times New Roman" w:eastAsiaTheme="minorHAnsi" w:hAnsi="Times New Roman"/>
          <w:b/>
          <w:bCs/>
          <w:iCs/>
          <w:sz w:val="28"/>
          <w:szCs w:val="28"/>
          <w:lang w:val="uk-UA"/>
        </w:rPr>
        <w:t>рекомендації та зауваження:</w:t>
      </w:r>
    </w:p>
    <w:p w14:paraId="06044552" w14:textId="785D8BEB" w:rsidR="009F50E4" w:rsidRPr="009F50E4" w:rsidRDefault="00FE0FCB" w:rsidP="000A3B78">
      <w:pPr>
        <w:pStyle w:val="a3"/>
        <w:numPr>
          <w:ilvl w:val="0"/>
          <w:numId w:val="31"/>
        </w:numPr>
        <w:spacing w:after="0" w:line="276" w:lineRule="auto"/>
        <w:ind w:left="567" w:firstLine="567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 w:rsidRPr="00FE0FCB">
        <w:rPr>
          <w:rFonts w:ascii="Times New Roman" w:hAnsi="Times New Roman"/>
          <w:bCs/>
          <w:iCs/>
          <w:sz w:val="28"/>
          <w:szCs w:val="28"/>
          <w:lang w:val="uk-UA"/>
        </w:rPr>
        <w:t xml:space="preserve"> додати в таблицю, яка міститься в ОП, інформацію про здобутки стей</w:t>
      </w:r>
      <w:r w:rsidR="006A3C7D">
        <w:rPr>
          <w:rFonts w:ascii="Times New Roman" w:hAnsi="Times New Roman"/>
          <w:bCs/>
          <w:iCs/>
          <w:sz w:val="28"/>
          <w:szCs w:val="28"/>
          <w:lang w:val="uk-UA"/>
        </w:rPr>
        <w:t>кх</w:t>
      </w:r>
      <w:r w:rsidRPr="00FE0FCB">
        <w:rPr>
          <w:rFonts w:ascii="Times New Roman" w:hAnsi="Times New Roman"/>
          <w:bCs/>
          <w:iCs/>
          <w:sz w:val="28"/>
          <w:szCs w:val="28"/>
          <w:lang w:val="uk-UA"/>
        </w:rPr>
        <w:t>олдерів та зд</w:t>
      </w:r>
      <w:r w:rsidR="000A3B78">
        <w:rPr>
          <w:rFonts w:ascii="Times New Roman" w:hAnsi="Times New Roman"/>
          <w:bCs/>
          <w:iCs/>
          <w:sz w:val="28"/>
          <w:szCs w:val="28"/>
          <w:lang w:val="uk-UA"/>
        </w:rPr>
        <w:t>о</w:t>
      </w:r>
      <w:r w:rsidRPr="00FE0FCB">
        <w:rPr>
          <w:rFonts w:ascii="Times New Roman" w:hAnsi="Times New Roman"/>
          <w:bCs/>
          <w:iCs/>
          <w:sz w:val="28"/>
          <w:szCs w:val="28"/>
          <w:lang w:val="uk-UA"/>
        </w:rPr>
        <w:t>бувачів</w:t>
      </w:r>
      <w:r w:rsidR="009F50E4">
        <w:rPr>
          <w:rFonts w:ascii="Times New Roman" w:hAnsi="Times New Roman"/>
          <w:bCs/>
          <w:iCs/>
          <w:sz w:val="28"/>
          <w:szCs w:val="28"/>
          <w:lang w:val="uk-UA"/>
        </w:rPr>
        <w:t xml:space="preserve"> вищої освіти</w:t>
      </w:r>
      <w:r w:rsidRPr="00FE0FCB">
        <w:rPr>
          <w:rFonts w:ascii="Times New Roman" w:hAnsi="Times New Roman"/>
          <w:bCs/>
          <w:iCs/>
          <w:sz w:val="28"/>
          <w:szCs w:val="28"/>
          <w:lang w:val="uk-UA"/>
        </w:rPr>
        <w:t>, наприклад публікації, якщо такі є</w:t>
      </w:r>
      <w:r w:rsidR="009F50E4">
        <w:rPr>
          <w:rFonts w:ascii="Times New Roman" w:hAnsi="Times New Roman"/>
          <w:bCs/>
          <w:iCs/>
          <w:sz w:val="28"/>
          <w:szCs w:val="28"/>
          <w:lang w:val="uk-UA"/>
        </w:rPr>
        <w:t>, чи місце останнього стажування;</w:t>
      </w:r>
    </w:p>
    <w:p w14:paraId="7646102F" w14:textId="6412CD8D" w:rsidR="00FE0FCB" w:rsidRPr="007C6C86" w:rsidRDefault="00FE0FCB" w:rsidP="007026D5">
      <w:pPr>
        <w:pStyle w:val="a3"/>
        <w:numPr>
          <w:ilvl w:val="0"/>
          <w:numId w:val="31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bCs/>
          <w:iCs/>
          <w:sz w:val="28"/>
          <w:szCs w:val="28"/>
          <w:lang w:val="uk-UA"/>
        </w:rPr>
        <w:t>вказати</w:t>
      </w:r>
      <w:r w:rsidR="006A3C7D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7C6C86">
        <w:rPr>
          <w:rFonts w:ascii="Times New Roman" w:hAnsi="Times New Roman"/>
          <w:bCs/>
          <w:iCs/>
          <w:sz w:val="28"/>
          <w:szCs w:val="28"/>
          <w:lang w:val="uk-UA"/>
        </w:rPr>
        <w:t xml:space="preserve"> чи здобувачка є представником органів студентського самоврядування. Цей факт підсилить аргумент</w:t>
      </w:r>
      <w:r w:rsidR="009F50E4" w:rsidRPr="007C6C86">
        <w:rPr>
          <w:rFonts w:ascii="Times New Roman" w:hAnsi="Times New Roman"/>
          <w:bCs/>
          <w:iCs/>
          <w:sz w:val="28"/>
          <w:szCs w:val="28"/>
          <w:lang w:val="uk-UA"/>
        </w:rPr>
        <w:t>,</w:t>
      </w:r>
      <w:r w:rsidRPr="007C6C86">
        <w:rPr>
          <w:rFonts w:ascii="Times New Roman" w:hAnsi="Times New Roman"/>
          <w:bCs/>
          <w:iCs/>
          <w:sz w:val="28"/>
          <w:szCs w:val="28"/>
          <w:lang w:val="uk-UA"/>
        </w:rPr>
        <w:t xml:space="preserve"> чому саме вона входить </w:t>
      </w:r>
      <w:r w:rsidR="006A3C7D">
        <w:rPr>
          <w:rFonts w:ascii="Times New Roman" w:hAnsi="Times New Roman"/>
          <w:bCs/>
          <w:iCs/>
          <w:sz w:val="28"/>
          <w:szCs w:val="28"/>
          <w:lang w:val="uk-UA"/>
        </w:rPr>
        <w:t>до</w:t>
      </w:r>
      <w:r w:rsidRPr="007C6C86">
        <w:rPr>
          <w:rFonts w:ascii="Times New Roman" w:hAnsi="Times New Roman"/>
          <w:bCs/>
          <w:iCs/>
          <w:sz w:val="28"/>
          <w:szCs w:val="28"/>
          <w:lang w:val="uk-UA"/>
        </w:rPr>
        <w:t xml:space="preserve"> склад</w:t>
      </w:r>
      <w:r w:rsidR="006A3C7D">
        <w:rPr>
          <w:rFonts w:ascii="Times New Roman" w:hAnsi="Times New Roman"/>
          <w:bCs/>
          <w:iCs/>
          <w:sz w:val="28"/>
          <w:szCs w:val="28"/>
          <w:lang w:val="uk-UA"/>
        </w:rPr>
        <w:t>у</w:t>
      </w:r>
      <w:r w:rsidRPr="007C6C86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робочої групи ОП</w:t>
      </w:r>
      <w:r w:rsidR="009F50E4" w:rsidRPr="007C6C86">
        <w:rPr>
          <w:rFonts w:ascii="Times New Roman" w:hAnsi="Times New Roman"/>
          <w:bCs/>
          <w:iCs/>
          <w:sz w:val="28"/>
          <w:szCs w:val="28"/>
          <w:lang w:val="uk-UA"/>
        </w:rPr>
        <w:t>;</w:t>
      </w:r>
    </w:p>
    <w:p w14:paraId="726C5D9C" w14:textId="77F9C059" w:rsidR="00FE0FCB" w:rsidRPr="003C135F" w:rsidRDefault="009F50E4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C135F">
        <w:rPr>
          <w:rFonts w:ascii="Times New Roman" w:hAnsi="Times New Roman"/>
          <w:sz w:val="28"/>
          <w:szCs w:val="28"/>
          <w:lang w:val="uk-UA"/>
        </w:rPr>
        <w:t>я</w:t>
      </w:r>
      <w:r w:rsidR="00FE0FCB" w:rsidRPr="003C135F">
        <w:rPr>
          <w:rFonts w:ascii="Times New Roman" w:hAnsi="Times New Roman"/>
          <w:sz w:val="28"/>
          <w:szCs w:val="28"/>
          <w:lang w:val="uk-UA"/>
        </w:rPr>
        <w:t>ким чином забезпечується частина ПРН 55 «брати участь у розробці нормативної документації та стандартів щодо систем інформаційної та/або кібербезпеки англійською мовою»?</w:t>
      </w:r>
      <w:r w:rsidR="003C135F">
        <w:rPr>
          <w:rFonts w:ascii="Times New Roman" w:hAnsi="Times New Roman"/>
          <w:sz w:val="28"/>
          <w:szCs w:val="28"/>
          <w:lang w:val="uk-UA"/>
        </w:rPr>
        <w:t>:</w:t>
      </w:r>
      <w:r w:rsidR="00FE0FCB" w:rsidRPr="003C135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2500EE6" w14:textId="4CA74268" w:rsidR="00FE0FCB" w:rsidRPr="007C6C86" w:rsidRDefault="00FE0FCB" w:rsidP="007026D5">
      <w:pPr>
        <w:tabs>
          <w:tab w:val="left" w:pos="7572"/>
        </w:tabs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 xml:space="preserve">Згідно матриці даний ПРН забезпечують такі ОК: 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ab/>
      </w:r>
    </w:p>
    <w:p w14:paraId="145876AF" w14:textId="6A20A40E" w:rsidR="00FE0FCB" w:rsidRPr="007C6C86" w:rsidRDefault="00FE0FCB" w:rsidP="007026D5">
      <w:pPr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ОК 10 Вступ до кібербезпеки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;</w:t>
      </w:r>
    </w:p>
    <w:p w14:paraId="20CDC4FC" w14:textId="0142A50D" w:rsidR="00FE0FCB" w:rsidRPr="007C6C86" w:rsidRDefault="00FE0FCB" w:rsidP="007026D5">
      <w:pPr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ОК 26 Законодавчі питання інформаційної безпеки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;</w:t>
      </w:r>
    </w:p>
    <w:p w14:paraId="110AADE0" w14:textId="74C28FC7" w:rsidR="00FE0FCB" w:rsidRPr="007C6C86" w:rsidRDefault="00FE0FCB" w:rsidP="007026D5">
      <w:pPr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ОК 27 Основи побудови систем комплексного захисту інформації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;</w:t>
      </w:r>
    </w:p>
    <w:p w14:paraId="61BD11EF" w14:textId="6712BE00" w:rsidR="00FE0FCB" w:rsidRPr="007C6C86" w:rsidRDefault="00FE0FCB" w:rsidP="007026D5">
      <w:pPr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lastRenderedPageBreak/>
        <w:t>ОК 31 Ознайомча практика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;</w:t>
      </w:r>
    </w:p>
    <w:p w14:paraId="2D65FA6E" w14:textId="5510035B" w:rsidR="00FE0FCB" w:rsidRPr="007C6C86" w:rsidRDefault="00FE0FCB" w:rsidP="007026D5">
      <w:pPr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ОК 32 Виробничо-технологічна практика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;</w:t>
      </w:r>
    </w:p>
    <w:p w14:paraId="3C452A6C" w14:textId="625D8F7A" w:rsidR="00FE0FCB" w:rsidRPr="007C6C86" w:rsidRDefault="00FE0FCB" w:rsidP="007026D5">
      <w:pPr>
        <w:spacing w:after="0" w:line="276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ОК 33 Кваліфікаційний іспит зі спеціальності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;</w:t>
      </w:r>
    </w:p>
    <w:p w14:paraId="7D16A000" w14:textId="2A4602A1" w:rsidR="00FE0FCB" w:rsidRPr="007C6C86" w:rsidRDefault="00FE0FCB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в матриці і в РП зазначити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,</w:t>
      </w:r>
      <w:r w:rsidRPr="007C6C86">
        <w:rPr>
          <w:rFonts w:ascii="Times New Roman" w:hAnsi="Times New Roman"/>
          <w:sz w:val="28"/>
          <w:szCs w:val="28"/>
          <w:lang w:val="uk-UA"/>
        </w:rPr>
        <w:t xml:space="preserve"> що даний програмний результат забезпечують також  такі ОК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,</w:t>
      </w:r>
      <w:r w:rsidRPr="007C6C86">
        <w:rPr>
          <w:rFonts w:ascii="Times New Roman" w:hAnsi="Times New Roman"/>
          <w:sz w:val="28"/>
          <w:szCs w:val="28"/>
          <w:lang w:val="uk-UA"/>
        </w:rPr>
        <w:t xml:space="preserve"> як: </w:t>
      </w:r>
    </w:p>
    <w:p w14:paraId="680521B3" w14:textId="6A9C26FF" w:rsidR="00FE0FCB" w:rsidRPr="007C6C86" w:rsidRDefault="00FE0FCB" w:rsidP="007026D5">
      <w:pPr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ОК 1 - Іноземна мова (за професійним спрямуванням)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;</w:t>
      </w:r>
    </w:p>
    <w:p w14:paraId="27EABA0D" w14:textId="0390EEAA" w:rsidR="00FE0FCB" w:rsidRPr="007C6C86" w:rsidRDefault="00FE0FCB" w:rsidP="007026D5">
      <w:pPr>
        <w:spacing w:after="0" w:line="276" w:lineRule="auto"/>
        <w:ind w:left="1134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ОК 2 - Англійська мова професійного спілкування</w:t>
      </w:r>
      <w:r w:rsidR="00D647A6" w:rsidRPr="007C6C86">
        <w:rPr>
          <w:rFonts w:ascii="Times New Roman" w:hAnsi="Times New Roman"/>
          <w:sz w:val="28"/>
          <w:szCs w:val="28"/>
          <w:lang w:val="uk-UA"/>
        </w:rPr>
        <w:t>;</w:t>
      </w:r>
    </w:p>
    <w:p w14:paraId="24D5A8CF" w14:textId="40647470" w:rsidR="00FE0FCB" w:rsidRPr="007C6C86" w:rsidRDefault="00932E6F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д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>еякі ОК, (ОК 1, 2, 3, 8, 35,36 забезпечують тільки один ПРН</w:t>
      </w:r>
      <w:r w:rsidR="006A3C7D">
        <w:rPr>
          <w:rFonts w:ascii="Times New Roman" w:hAnsi="Times New Roman"/>
          <w:sz w:val="28"/>
          <w:szCs w:val="28"/>
          <w:lang w:val="uk-UA"/>
        </w:rPr>
        <w:t>)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C6C86">
        <w:rPr>
          <w:rFonts w:ascii="Times New Roman" w:hAnsi="Times New Roman"/>
          <w:sz w:val="28"/>
          <w:szCs w:val="28"/>
          <w:lang w:val="uk-UA"/>
        </w:rPr>
        <w:t>П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>ереглянути матрицю відповідності, щоб 1 ПРН забезпечували хоча б 3 дисципліни. Наприклад</w:t>
      </w:r>
      <w:r w:rsidRPr="007C6C86">
        <w:rPr>
          <w:rFonts w:ascii="Times New Roman" w:hAnsi="Times New Roman"/>
          <w:sz w:val="28"/>
          <w:szCs w:val="28"/>
          <w:lang w:val="uk-UA"/>
        </w:rPr>
        <w:t>: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ОК 3 (Українська мова (за професійним спрямуванням) та ОК 8 (Актуальні питання історії і культури України) можуть забезпечити такі ПРН як 1, 54,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 xml:space="preserve"> 56;</w:t>
      </w:r>
    </w:p>
    <w:p w14:paraId="7DCD1D35" w14:textId="5ADF9A40" w:rsidR="00FE0FCB" w:rsidRPr="007C6C86" w:rsidRDefault="00FE0FCB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 xml:space="preserve">детально вказати основну матеріально-технічну базу 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 xml:space="preserve"> (н</w:t>
      </w:r>
      <w:r w:rsidRPr="007C6C86">
        <w:rPr>
          <w:rFonts w:ascii="Times New Roman" w:hAnsi="Times New Roman"/>
          <w:sz w:val="28"/>
          <w:szCs w:val="28"/>
          <w:lang w:val="uk-UA"/>
        </w:rPr>
        <w:t xml:space="preserve">априклад: вказати кількість комп’ютерних класів, які Інтернет-платформи використовуються, чи є вільний доступ до мережі Wi-FI,  чи забезпечені аудиторії 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>мультимедійним обладнанням тощо);</w:t>
      </w:r>
    </w:p>
    <w:p w14:paraId="63765D86" w14:textId="0C7D90EE" w:rsidR="00FE0FCB" w:rsidRPr="007C6C86" w:rsidRDefault="003F10F8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в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ОП сказано про те, що діють угоди про внутрішню та зовнішн</w:t>
      </w:r>
      <w:r w:rsidR="006A3C7D">
        <w:rPr>
          <w:rFonts w:ascii="Times New Roman" w:hAnsi="Times New Roman"/>
          <w:sz w:val="28"/>
          <w:szCs w:val="28"/>
          <w:lang w:val="uk-UA"/>
        </w:rPr>
        <w:t>ю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академічну мобільність. Однак</w:t>
      </w:r>
      <w:r w:rsidRPr="007C6C86">
        <w:rPr>
          <w:rFonts w:ascii="Times New Roman" w:hAnsi="Times New Roman"/>
          <w:sz w:val="28"/>
          <w:szCs w:val="28"/>
          <w:lang w:val="uk-UA"/>
        </w:rPr>
        <w:t>,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не має наведено жодного прикладу</w:t>
      </w:r>
      <w:r w:rsidRPr="007C6C86">
        <w:rPr>
          <w:rFonts w:ascii="Times New Roman" w:hAnsi="Times New Roman"/>
          <w:sz w:val="28"/>
          <w:szCs w:val="28"/>
          <w:lang w:val="uk-UA"/>
        </w:rPr>
        <w:t>,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з якими ко</w:t>
      </w:r>
      <w:r w:rsidRPr="007C6C86">
        <w:rPr>
          <w:rFonts w:ascii="Times New Roman" w:hAnsi="Times New Roman"/>
          <w:sz w:val="28"/>
          <w:szCs w:val="28"/>
          <w:lang w:val="uk-UA"/>
        </w:rPr>
        <w:t>нкретними ЗВО діють такі угоди;</w:t>
      </w:r>
    </w:p>
    <w:p w14:paraId="3AAF30B3" w14:textId="576D1626" w:rsidR="00FE0FCB" w:rsidRPr="007C6C86" w:rsidRDefault="00FE0FCB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назвати основні вітчизняні та зарубіжні ЗВО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>,</w:t>
      </w:r>
      <w:r w:rsidRPr="007C6C86">
        <w:rPr>
          <w:rFonts w:ascii="Times New Roman" w:hAnsi="Times New Roman"/>
          <w:sz w:val="28"/>
          <w:szCs w:val="28"/>
          <w:lang w:val="uk-UA"/>
        </w:rPr>
        <w:t xml:space="preserve"> з якими ОП найактивніше співпрацює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>;</w:t>
      </w:r>
    </w:p>
    <w:p w14:paraId="4D43754D" w14:textId="7285BF79" w:rsidR="003F10F8" w:rsidRPr="007C6C86" w:rsidRDefault="00FE0FCB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збільшити кількість кредитів на практичну складову, хоча б до 5%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 xml:space="preserve"> (ознайомча практика – 4 кредити</w:t>
      </w:r>
      <w:r w:rsidR="006A3C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>/</w:t>
      </w:r>
      <w:r w:rsidR="006A3C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>залік; виробничо-технологічна практика – 5</w:t>
      </w:r>
      <w:r w:rsidR="006A3C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>кредитів</w:t>
      </w:r>
      <w:r w:rsidR="006A3C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>/</w:t>
      </w:r>
      <w:r w:rsidR="006A3C7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10F8" w:rsidRPr="007C6C86">
        <w:rPr>
          <w:rFonts w:ascii="Times New Roman" w:hAnsi="Times New Roman"/>
          <w:sz w:val="28"/>
          <w:szCs w:val="28"/>
          <w:lang w:val="uk-UA"/>
        </w:rPr>
        <w:t>залік. Разом 9 кредитів, що становить 3,75% від загальної кількості);</w:t>
      </w:r>
    </w:p>
    <w:p w14:paraId="6C66206B" w14:textId="5650D7AC" w:rsidR="00FE0FCB" w:rsidRPr="007C6C86" w:rsidRDefault="003F10F8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в</w:t>
      </w:r>
      <w:r w:rsidR="00271B5C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>тандарті зазначено, що мінімум 75</w:t>
      </w:r>
      <w:r w:rsidRPr="007C6C86">
        <w:rPr>
          <w:rFonts w:ascii="Times New Roman" w:hAnsi="Times New Roman"/>
          <w:sz w:val="28"/>
          <w:szCs w:val="28"/>
          <w:lang w:val="uk-UA"/>
        </w:rPr>
        <w:t>,0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>% обсягу освітн</w:t>
      </w:r>
      <w:r w:rsidR="000A3B78">
        <w:rPr>
          <w:rFonts w:ascii="Times New Roman" w:hAnsi="Times New Roman"/>
          <w:sz w:val="28"/>
          <w:szCs w:val="28"/>
          <w:lang w:val="uk-UA"/>
        </w:rPr>
        <w:t>ьої програми має бути спрямовані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на забезпечення загальних та спеціальних (фахових) компетентностей за спеціальністю</w:t>
      </w:r>
      <w:r w:rsidR="007C6C86" w:rsidRPr="007C6C86">
        <w:rPr>
          <w:rFonts w:ascii="Times New Roman" w:hAnsi="Times New Roman"/>
          <w:sz w:val="28"/>
          <w:szCs w:val="28"/>
          <w:lang w:val="uk-UA"/>
        </w:rPr>
        <w:t>,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визначеною стандартом вищої освіти. Однак</w:t>
      </w:r>
      <w:r w:rsidR="000A3B78">
        <w:rPr>
          <w:rFonts w:ascii="Times New Roman" w:hAnsi="Times New Roman"/>
          <w:sz w:val="28"/>
          <w:szCs w:val="28"/>
          <w:lang w:val="uk-UA"/>
        </w:rPr>
        <w:t>,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в матриці відображено таке забезпечення менше</w:t>
      </w:r>
      <w:r w:rsidR="007C6C86">
        <w:rPr>
          <w:rFonts w:ascii="Times New Roman" w:hAnsi="Times New Roman"/>
          <w:sz w:val="28"/>
          <w:szCs w:val="28"/>
          <w:lang w:val="uk-UA"/>
        </w:rPr>
        <w:t>,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ніж на 50</w:t>
      </w:r>
      <w:r w:rsidR="007C6C86">
        <w:rPr>
          <w:rFonts w:ascii="Times New Roman" w:hAnsi="Times New Roman"/>
          <w:sz w:val="28"/>
          <w:szCs w:val="28"/>
          <w:lang w:val="uk-UA"/>
        </w:rPr>
        <w:t>,0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>%. Рекомендуємо переглянути матрицю с</w:t>
      </w:r>
      <w:r w:rsidR="007C6C86">
        <w:rPr>
          <w:rFonts w:ascii="Times New Roman" w:hAnsi="Times New Roman"/>
          <w:sz w:val="28"/>
          <w:szCs w:val="28"/>
          <w:lang w:val="uk-UA"/>
        </w:rPr>
        <w:t>піввідношення ОК і компетенції;</w:t>
      </w:r>
    </w:p>
    <w:p w14:paraId="1659CFA1" w14:textId="6978FAC0" w:rsidR="00FE0FCB" w:rsidRPr="007C6C86" w:rsidRDefault="000A3B78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>оновити</w:t>
      </w:r>
      <w:r w:rsidR="00FE0FCB" w:rsidRPr="007C6C86">
        <w:rPr>
          <w:rFonts w:ascii="Times New Roman" w:hAnsi="Times New Roman"/>
          <w:sz w:val="28"/>
          <w:szCs w:val="28"/>
          <w:lang w:val="uk-UA"/>
        </w:rPr>
        <w:t xml:space="preserve"> список літератури в окремих РП, оскільки в них містяться позиції 2013, 2014, </w:t>
      </w:r>
      <w:r w:rsidR="007C6C86" w:rsidRPr="007C6C86">
        <w:rPr>
          <w:rFonts w:ascii="Times New Roman" w:hAnsi="Times New Roman"/>
          <w:sz w:val="28"/>
          <w:szCs w:val="28"/>
          <w:lang w:val="uk-UA"/>
        </w:rPr>
        <w:t>2015 років;</w:t>
      </w:r>
    </w:p>
    <w:p w14:paraId="0E7F0D43" w14:textId="75963B88" w:rsidR="00FE0FCB" w:rsidRPr="007C6C86" w:rsidRDefault="00FE0FCB" w:rsidP="007026D5">
      <w:pPr>
        <w:pStyle w:val="a3"/>
        <w:numPr>
          <w:ilvl w:val="0"/>
          <w:numId w:val="27"/>
        </w:numPr>
        <w:spacing w:after="0" w:line="276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C6C86">
        <w:rPr>
          <w:rFonts w:ascii="Times New Roman" w:hAnsi="Times New Roman"/>
          <w:sz w:val="28"/>
          <w:szCs w:val="28"/>
          <w:lang w:val="uk-UA"/>
        </w:rPr>
        <w:t xml:space="preserve"> розмістити на сайті всі оновлені робочі програми</w:t>
      </w:r>
      <w:r w:rsidR="007C6C86">
        <w:rPr>
          <w:rFonts w:ascii="Times New Roman" w:hAnsi="Times New Roman"/>
          <w:sz w:val="28"/>
          <w:szCs w:val="28"/>
          <w:lang w:val="uk-UA"/>
        </w:rPr>
        <w:t xml:space="preserve"> навчальних дисциплін</w:t>
      </w:r>
      <w:r w:rsidRPr="007C6C86">
        <w:rPr>
          <w:rFonts w:ascii="Times New Roman" w:hAnsi="Times New Roman"/>
          <w:sz w:val="28"/>
          <w:szCs w:val="28"/>
          <w:lang w:val="uk-UA"/>
        </w:rPr>
        <w:t xml:space="preserve">, силабуси та робочі програми практик. </w:t>
      </w:r>
    </w:p>
    <w:p w14:paraId="62375063" w14:textId="6F848372" w:rsidR="000F5751" w:rsidRPr="00527007" w:rsidRDefault="009A031C" w:rsidP="0019049C">
      <w:pPr>
        <w:pStyle w:val="a3"/>
        <w:widowControl w:val="0"/>
        <w:numPr>
          <w:ilvl w:val="0"/>
          <w:numId w:val="17"/>
        </w:numPr>
        <w:tabs>
          <w:tab w:val="left" w:pos="-817"/>
        </w:tabs>
        <w:spacing w:after="0" w:line="276" w:lineRule="auto"/>
        <w:ind w:left="426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527007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C6C86" w:rsidRPr="00527007">
        <w:rPr>
          <w:rFonts w:ascii="Times New Roman" w:hAnsi="Times New Roman"/>
          <w:i/>
          <w:sz w:val="28"/>
          <w:szCs w:val="28"/>
          <w:lang w:val="uk-UA"/>
        </w:rPr>
        <w:t>Марія ІВАНЧУК</w:t>
      </w:r>
      <w:r w:rsidR="007C6C86" w:rsidRPr="00527007">
        <w:rPr>
          <w:rFonts w:ascii="Times New Roman" w:hAnsi="Times New Roman"/>
          <w:sz w:val="28"/>
          <w:szCs w:val="28"/>
          <w:lang w:val="uk-UA"/>
        </w:rPr>
        <w:t xml:space="preserve"> – керівник </w:t>
      </w:r>
      <w:r w:rsidR="003B6719" w:rsidRPr="00527007">
        <w:rPr>
          <w:rFonts w:ascii="Times New Roman" w:hAnsi="Times New Roman"/>
          <w:sz w:val="28"/>
          <w:szCs w:val="28"/>
          <w:lang w:val="uk-UA"/>
        </w:rPr>
        <w:t xml:space="preserve">Центру забезпечення якості вищої освіти </w:t>
      </w:r>
      <w:r w:rsidR="00527007" w:rsidRPr="00527007">
        <w:rPr>
          <w:rFonts w:ascii="Times New Roman" w:hAnsi="Times New Roman"/>
          <w:bCs/>
          <w:sz w:val="28"/>
          <w:szCs w:val="28"/>
          <w:lang w:val="uk-UA"/>
        </w:rPr>
        <w:t>детально</w:t>
      </w:r>
      <w:r w:rsidR="00527007" w:rsidRPr="00527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27007" w:rsidRPr="00527007">
        <w:rPr>
          <w:rFonts w:ascii="Times New Roman" w:hAnsi="Times New Roman"/>
          <w:bCs/>
          <w:sz w:val="28"/>
          <w:szCs w:val="28"/>
          <w:lang w:val="uk-UA"/>
        </w:rPr>
        <w:t>прокоментувал</w:t>
      </w:r>
      <w:r w:rsidR="00527007">
        <w:rPr>
          <w:rFonts w:ascii="Times New Roman" w:hAnsi="Times New Roman"/>
          <w:bCs/>
          <w:sz w:val="28"/>
          <w:szCs w:val="28"/>
          <w:lang w:val="uk-UA"/>
        </w:rPr>
        <w:t>а</w:t>
      </w:r>
      <w:r w:rsidR="000F5751" w:rsidRPr="0052700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F5751" w:rsidRPr="00710FA4">
        <w:rPr>
          <w:rFonts w:ascii="Times New Roman" w:hAnsi="Times New Roman"/>
          <w:sz w:val="28"/>
          <w:szCs w:val="28"/>
          <w:u w:val="single"/>
          <w:lang w:val="uk-UA"/>
        </w:rPr>
        <w:t>р</w:t>
      </w:r>
      <w:r w:rsidR="000F5751" w:rsidRPr="00710FA4">
        <w:rPr>
          <w:rFonts w:ascii="Times New Roman" w:hAnsi="Times New Roman"/>
          <w:bCs/>
          <w:sz w:val="28"/>
          <w:szCs w:val="28"/>
          <w:u w:val="single"/>
          <w:lang w:val="uk-UA"/>
        </w:rPr>
        <w:t>езультати опитування здобувачів вищої освіти першого (бакалаврського) рівня вищої освіти</w:t>
      </w:r>
      <w:r w:rsidR="000F5751" w:rsidRPr="00527007">
        <w:rPr>
          <w:rFonts w:ascii="Times New Roman" w:hAnsi="Times New Roman"/>
          <w:bCs/>
          <w:sz w:val="28"/>
          <w:szCs w:val="28"/>
          <w:lang w:val="uk-UA"/>
        </w:rPr>
        <w:t xml:space="preserve">  щодо якості реалізації </w:t>
      </w:r>
      <w:r w:rsidR="00527007" w:rsidRPr="00527007">
        <w:rPr>
          <w:rFonts w:ascii="Times New Roman" w:hAnsi="Times New Roman"/>
          <w:bCs/>
          <w:sz w:val="28"/>
          <w:szCs w:val="28"/>
          <w:lang w:val="uk-UA"/>
        </w:rPr>
        <w:t xml:space="preserve">вище зазначених </w:t>
      </w:r>
      <w:r w:rsidR="000F5751" w:rsidRPr="00527007">
        <w:rPr>
          <w:rFonts w:ascii="Times New Roman" w:hAnsi="Times New Roman"/>
          <w:bCs/>
          <w:sz w:val="28"/>
          <w:szCs w:val="28"/>
          <w:lang w:val="uk-UA"/>
        </w:rPr>
        <w:t>ОП</w:t>
      </w:r>
      <w:r w:rsidR="00A41A96" w:rsidRPr="00527007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527007" w:rsidRPr="00527007">
        <w:rPr>
          <w:rFonts w:ascii="Times New Roman" w:hAnsi="Times New Roman"/>
          <w:sz w:val="28"/>
          <w:szCs w:val="28"/>
          <w:lang w:val="uk-UA"/>
        </w:rPr>
        <w:t>Разом з тим</w:t>
      </w:r>
      <w:r w:rsidR="00527007">
        <w:rPr>
          <w:rFonts w:ascii="Times New Roman" w:hAnsi="Times New Roman"/>
          <w:sz w:val="28"/>
          <w:szCs w:val="28"/>
          <w:lang w:val="uk-UA"/>
        </w:rPr>
        <w:t>,</w:t>
      </w:r>
      <w:r w:rsidR="00527007" w:rsidRPr="00527007">
        <w:rPr>
          <w:rFonts w:ascii="Times New Roman" w:hAnsi="Times New Roman"/>
          <w:sz w:val="28"/>
          <w:szCs w:val="28"/>
          <w:lang w:val="uk-UA"/>
        </w:rPr>
        <w:t xml:space="preserve"> з</w:t>
      </w:r>
      <w:r w:rsidR="00A41A96" w:rsidRPr="00527007">
        <w:rPr>
          <w:rFonts w:ascii="Times New Roman" w:hAnsi="Times New Roman"/>
          <w:bCs/>
          <w:sz w:val="28"/>
          <w:szCs w:val="28"/>
          <w:lang w:val="uk-UA"/>
        </w:rPr>
        <w:t xml:space="preserve">ауважила на </w:t>
      </w:r>
      <w:r w:rsidR="00527007" w:rsidRPr="00527007">
        <w:rPr>
          <w:rFonts w:ascii="Times New Roman" w:hAnsi="Times New Roman"/>
          <w:bCs/>
          <w:sz w:val="28"/>
          <w:szCs w:val="28"/>
          <w:lang w:val="uk-UA"/>
        </w:rPr>
        <w:t>питання організації</w:t>
      </w:r>
      <w:r w:rsidR="00A41A96" w:rsidRPr="005270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27007" w:rsidRPr="00527007">
        <w:rPr>
          <w:rFonts w:ascii="Times New Roman" w:hAnsi="Times New Roman"/>
          <w:bCs/>
          <w:sz w:val="28"/>
          <w:szCs w:val="28"/>
          <w:lang w:val="uk-UA"/>
        </w:rPr>
        <w:t xml:space="preserve">здобувачів вищої освіти </w:t>
      </w:r>
      <w:r w:rsidR="00A41A96" w:rsidRPr="00527007">
        <w:rPr>
          <w:rFonts w:ascii="Times New Roman" w:hAnsi="Times New Roman"/>
          <w:bCs/>
          <w:sz w:val="28"/>
          <w:szCs w:val="28"/>
          <w:lang w:val="uk-UA"/>
        </w:rPr>
        <w:t xml:space="preserve">щодо проведення опитування </w:t>
      </w:r>
      <w:r w:rsidR="00527007" w:rsidRPr="00527007">
        <w:rPr>
          <w:rFonts w:ascii="Times New Roman" w:hAnsi="Times New Roman"/>
          <w:bCs/>
          <w:sz w:val="28"/>
          <w:szCs w:val="28"/>
          <w:lang w:val="uk-UA"/>
        </w:rPr>
        <w:t xml:space="preserve">на </w:t>
      </w:r>
      <w:r w:rsidR="00A41A96" w:rsidRPr="00527007">
        <w:rPr>
          <w:rFonts w:ascii="Times New Roman" w:hAnsi="Times New Roman"/>
          <w:bCs/>
          <w:sz w:val="28"/>
          <w:szCs w:val="28"/>
          <w:lang w:val="uk-UA"/>
        </w:rPr>
        <w:t>окремих структурних підрозділ</w:t>
      </w:r>
      <w:r w:rsidR="00527007" w:rsidRPr="00527007">
        <w:rPr>
          <w:rFonts w:ascii="Times New Roman" w:hAnsi="Times New Roman"/>
          <w:bCs/>
          <w:sz w:val="28"/>
          <w:szCs w:val="28"/>
          <w:lang w:val="uk-UA"/>
        </w:rPr>
        <w:t>ах</w:t>
      </w:r>
      <w:r w:rsidR="00527007">
        <w:rPr>
          <w:rFonts w:ascii="Times New Roman" w:hAnsi="Times New Roman"/>
          <w:bCs/>
          <w:sz w:val="28"/>
          <w:szCs w:val="28"/>
          <w:lang w:val="uk-UA"/>
        </w:rPr>
        <w:t xml:space="preserve">; необхідності фаховим комісіям, гарантам ОП </w:t>
      </w:r>
      <w:r w:rsidR="00527007">
        <w:rPr>
          <w:rFonts w:ascii="Times New Roman" w:hAnsi="Times New Roman"/>
          <w:bCs/>
          <w:sz w:val="28"/>
          <w:szCs w:val="28"/>
          <w:lang w:val="uk-UA"/>
        </w:rPr>
        <w:lastRenderedPageBreak/>
        <w:t>виявлення дублювання тем у змісті ОК, нащо зауважують студенти.</w:t>
      </w:r>
      <w:r w:rsidR="00A41A96" w:rsidRPr="005270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2700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14:paraId="4CA8B4D3" w14:textId="1E75F753" w:rsidR="009E1B4B" w:rsidRDefault="00527007" w:rsidP="00527007">
      <w:pPr>
        <w:spacing w:after="0" w:line="276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i/>
          <w:sz w:val="28"/>
          <w:szCs w:val="28"/>
          <w:lang w:val="uk-UA" w:eastAsia="ru-RU"/>
        </w:rPr>
        <w:t xml:space="preserve"> </w:t>
      </w:r>
      <w:r w:rsidR="009E1B4B" w:rsidRPr="007305A9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="009E1B4B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9E1B4B" w:rsidRPr="007305A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9E1B4B" w:rsidRPr="007305A9">
        <w:rPr>
          <w:rFonts w:ascii="Times New Roman" w:hAnsi="Times New Roman"/>
          <w:sz w:val="28"/>
          <w:szCs w:val="28"/>
          <w:lang w:val="uk-UA"/>
        </w:rPr>
        <w:t>проректор з науково-педагогічної роботи та освітньої діяльності</w:t>
      </w:r>
      <w:r w:rsidR="009E1B4B">
        <w:rPr>
          <w:rFonts w:ascii="Times New Roman" w:hAnsi="Times New Roman"/>
          <w:sz w:val="28"/>
          <w:szCs w:val="28"/>
          <w:lang w:val="uk-UA"/>
        </w:rPr>
        <w:t xml:space="preserve"> у</w:t>
      </w:r>
      <w:r w:rsidR="007C6366">
        <w:rPr>
          <w:rFonts w:ascii="Times New Roman" w:hAnsi="Times New Roman"/>
          <w:sz w:val="28"/>
          <w:szCs w:val="28"/>
          <w:lang w:val="uk-UA"/>
        </w:rPr>
        <w:t xml:space="preserve">загальнила всі рекомендації експертів, </w:t>
      </w:r>
      <w:r w:rsidR="009E1B4B">
        <w:rPr>
          <w:rFonts w:ascii="Times New Roman" w:hAnsi="Times New Roman"/>
          <w:sz w:val="28"/>
          <w:szCs w:val="28"/>
          <w:lang w:val="uk-UA"/>
        </w:rPr>
        <w:t xml:space="preserve">закцентувала увагу на відповідальне ставлення щодо </w:t>
      </w:r>
      <w:r w:rsidR="00271B5C">
        <w:rPr>
          <w:rFonts w:ascii="Times New Roman" w:hAnsi="Times New Roman"/>
          <w:sz w:val="28"/>
          <w:szCs w:val="28"/>
          <w:lang w:val="uk-UA"/>
        </w:rPr>
        <w:t xml:space="preserve">заповнення </w:t>
      </w:r>
      <w:r w:rsidR="009E1B4B">
        <w:rPr>
          <w:rFonts w:ascii="Times New Roman" w:hAnsi="Times New Roman"/>
          <w:sz w:val="28"/>
          <w:szCs w:val="28"/>
          <w:lang w:val="uk-UA"/>
        </w:rPr>
        <w:t>структурно-логічної схеми, яка</w:t>
      </w:r>
      <w:r w:rsidR="007C6366">
        <w:rPr>
          <w:rFonts w:ascii="Times New Roman" w:hAnsi="Times New Roman"/>
          <w:sz w:val="28"/>
          <w:szCs w:val="28"/>
          <w:lang w:val="uk-UA"/>
        </w:rPr>
        <w:t xml:space="preserve"> передбачає взаємозв’язок ОК і практик; оновлення інформації відповідності п.38 (підвищення кваліфікації; публікації, які відповідають ОП) та інформації на сайті (</w:t>
      </w:r>
      <w:r w:rsidR="00271B5C">
        <w:rPr>
          <w:rFonts w:ascii="Times New Roman" w:hAnsi="Times New Roman"/>
          <w:sz w:val="28"/>
          <w:szCs w:val="28"/>
          <w:lang w:val="uk-UA"/>
        </w:rPr>
        <w:t xml:space="preserve">поодинокі випадки технічних помилок у зв’язку з переходом </w:t>
      </w:r>
      <w:r w:rsidR="00E56D7F">
        <w:rPr>
          <w:rFonts w:ascii="Times New Roman" w:hAnsi="Times New Roman"/>
          <w:sz w:val="28"/>
          <w:szCs w:val="28"/>
          <w:lang w:val="uk-UA"/>
        </w:rPr>
        <w:t>з старого</w:t>
      </w:r>
      <w:r w:rsidR="00411EC3">
        <w:rPr>
          <w:rFonts w:ascii="Times New Roman" w:hAnsi="Times New Roman"/>
          <w:sz w:val="28"/>
          <w:szCs w:val="28"/>
          <w:lang w:val="uk-UA"/>
        </w:rPr>
        <w:t xml:space="preserve"> сайту</w:t>
      </w:r>
      <w:r w:rsidR="00E56D7F">
        <w:rPr>
          <w:rFonts w:ascii="Times New Roman" w:hAnsi="Times New Roman"/>
          <w:sz w:val="28"/>
          <w:szCs w:val="28"/>
          <w:lang w:val="uk-UA"/>
        </w:rPr>
        <w:t xml:space="preserve"> на новий сайт); забезпечення здобувачів другого (магістерського) рівня вищої освіти базами практик за </w:t>
      </w:r>
      <w:r w:rsidR="00411EC3">
        <w:rPr>
          <w:rFonts w:ascii="Times New Roman" w:hAnsi="Times New Roman"/>
          <w:sz w:val="28"/>
          <w:szCs w:val="28"/>
          <w:lang w:val="uk-UA"/>
        </w:rPr>
        <w:t xml:space="preserve">укладеними </w:t>
      </w:r>
      <w:r w:rsidR="00E56D7F">
        <w:rPr>
          <w:rFonts w:ascii="Times New Roman" w:hAnsi="Times New Roman"/>
          <w:sz w:val="28"/>
          <w:szCs w:val="28"/>
          <w:lang w:val="uk-UA"/>
        </w:rPr>
        <w:t>угодами.</w:t>
      </w:r>
    </w:p>
    <w:p w14:paraId="2FCA6028" w14:textId="77777777" w:rsidR="00A57135" w:rsidRDefault="00A57135" w:rsidP="007026D5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B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3FF1F63B" w14:textId="77777777" w:rsidR="00DD665A" w:rsidRPr="002213AF" w:rsidRDefault="00DD665A" w:rsidP="004530E0">
      <w:pPr>
        <w:pStyle w:val="a3"/>
        <w:widowControl w:val="0"/>
        <w:numPr>
          <w:ilvl w:val="0"/>
          <w:numId w:val="7"/>
        </w:numPr>
        <w:tabs>
          <w:tab w:val="left" w:pos="-817"/>
        </w:tabs>
        <w:spacing w:after="0" w:line="276" w:lineRule="auto"/>
        <w:ind w:left="0" w:firstLine="426"/>
        <w:jc w:val="both"/>
        <w:rPr>
          <w:rFonts w:ascii="Times New Roman" w:hAnsi="Times New Roman" w:cstheme="minorBidi"/>
          <w:iCs/>
          <w:sz w:val="28"/>
          <w:szCs w:val="28"/>
          <w:lang w:val="uk-UA"/>
        </w:rPr>
      </w:pPr>
      <w:r w:rsidRPr="002213AF">
        <w:rPr>
          <w:rFonts w:ascii="Times New Roman" w:hAnsi="Times New Roman"/>
          <w:iCs/>
          <w:sz w:val="28"/>
          <w:szCs w:val="28"/>
          <w:lang w:val="uk-UA"/>
        </w:rPr>
        <w:t>Інформацію про результати внутрішнього моніторингу якості навчально-методичного забезпечення (</w:t>
      </w:r>
      <w:r w:rsidRPr="002213AF">
        <w:rPr>
          <w:rFonts w:ascii="Times New Roman" w:hAnsi="Times New Roman"/>
          <w:i/>
          <w:sz w:val="28"/>
          <w:szCs w:val="28"/>
          <w:lang w:val="uk-UA"/>
        </w:rPr>
        <w:t>робочих програм, силабусів, програм практик</w:t>
      </w:r>
      <w:r w:rsidRPr="002213AF">
        <w:rPr>
          <w:rFonts w:ascii="Times New Roman" w:hAnsi="Times New Roman"/>
          <w:iCs/>
          <w:sz w:val="28"/>
          <w:szCs w:val="28"/>
          <w:lang w:val="uk-UA"/>
        </w:rPr>
        <w:t>) освітніх компонентів ОП першого (бакалаврського) рівня вищої освіти, що проходять акредитацію у ІІ сем. 2024-2025 н.р. взяти до відома та врахувати рекомендації при їх удосконаленні.</w:t>
      </w:r>
    </w:p>
    <w:p w14:paraId="40800AC7" w14:textId="77777777" w:rsidR="00DD665A" w:rsidRPr="002213AF" w:rsidRDefault="00DD665A" w:rsidP="004530E0">
      <w:pPr>
        <w:pStyle w:val="a3"/>
        <w:widowControl w:val="0"/>
        <w:numPr>
          <w:ilvl w:val="0"/>
          <w:numId w:val="7"/>
        </w:numPr>
        <w:tabs>
          <w:tab w:val="left" w:pos="-817"/>
        </w:tabs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2213AF">
        <w:rPr>
          <w:rFonts w:ascii="Times New Roman" w:hAnsi="Times New Roman"/>
          <w:bCs/>
          <w:sz w:val="28"/>
          <w:szCs w:val="28"/>
          <w:lang w:val="uk-UA"/>
        </w:rPr>
        <w:t>Результати опитування здобувачів вищої освіти першого (бакалаврського ) рівня вищої освіти (</w:t>
      </w:r>
      <w:r w:rsidRPr="002213AF">
        <w:rPr>
          <w:rFonts w:ascii="Times New Roman" w:hAnsi="Times New Roman"/>
          <w:bCs/>
          <w:i/>
          <w:iCs/>
          <w:sz w:val="28"/>
          <w:szCs w:val="28"/>
          <w:lang w:val="uk-UA"/>
        </w:rPr>
        <w:t>1І група за відповідним графіком</w:t>
      </w:r>
      <w:r w:rsidRPr="002213AF">
        <w:rPr>
          <w:rFonts w:ascii="Times New Roman" w:hAnsi="Times New Roman"/>
          <w:bCs/>
          <w:sz w:val="28"/>
          <w:szCs w:val="28"/>
          <w:lang w:val="uk-UA"/>
        </w:rPr>
        <w:t>) щодо якості реалізації ОП врахувати при подальшому їх удосконаленні.</w:t>
      </w:r>
    </w:p>
    <w:p w14:paraId="1425619F" w14:textId="77777777" w:rsidR="007305A9" w:rsidRPr="007305A9" w:rsidRDefault="007305A9" w:rsidP="007026D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305A9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38329BEB" w14:textId="77777777" w:rsidR="00A57135" w:rsidRPr="007A3B70" w:rsidRDefault="00A57135" w:rsidP="007026D5">
      <w:pPr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</w:p>
    <w:p w14:paraId="252974B5" w14:textId="77777777" w:rsidR="008A3337" w:rsidRPr="007A3B70" w:rsidRDefault="008A3337" w:rsidP="007026D5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3B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14:paraId="372324D8" w14:textId="77777777" w:rsidR="003B6719" w:rsidRPr="007A3B70" w:rsidRDefault="003B6719" w:rsidP="007026D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B70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  <w:r w:rsidRPr="007A3B70">
        <w:rPr>
          <w:rFonts w:ascii="Times New Roman" w:hAnsi="Times New Roman" w:cs="Times New Roman"/>
          <w:sz w:val="28"/>
          <w:szCs w:val="28"/>
          <w:lang w:val="uk-UA"/>
        </w:rPr>
        <w:t xml:space="preserve"> Особливості підготовки та організації підсумкової атестації. Затвердження методичних рекомендацій до підсумкової атестації випускників 2024-2025 н.р. Затвердження складу ЕК.</w:t>
      </w:r>
    </w:p>
    <w:p w14:paraId="7F94F155" w14:textId="10F5058D" w:rsidR="00A57135" w:rsidRPr="007A3B70" w:rsidRDefault="00DC0042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A57135" w:rsidRPr="007A3B70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02FF0310" w14:textId="6B8F2383" w:rsidR="00183FFB" w:rsidRDefault="00E56D7F" w:rsidP="00183FFB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</w:t>
      </w:r>
      <w:r w:rsidR="007305A9" w:rsidRPr="007305A9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="007305A9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7305A9" w:rsidRPr="007305A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7305A9" w:rsidRPr="007305A9">
        <w:rPr>
          <w:rFonts w:ascii="Times New Roman" w:hAnsi="Times New Roman"/>
          <w:sz w:val="28"/>
          <w:szCs w:val="28"/>
          <w:lang w:val="uk-UA"/>
        </w:rPr>
        <w:t>проректор з науково-педагогічної роботи та освітньої діяльності</w:t>
      </w:r>
      <w:r w:rsidR="007305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3FFB">
        <w:rPr>
          <w:rFonts w:ascii="Times New Roman" w:hAnsi="Times New Roman"/>
          <w:sz w:val="28"/>
          <w:szCs w:val="28"/>
          <w:lang w:val="uk-UA"/>
        </w:rPr>
        <w:t>представила на з</w:t>
      </w:r>
      <w:r w:rsidR="00183FFB" w:rsidRPr="007A3B70">
        <w:rPr>
          <w:rFonts w:ascii="Times New Roman" w:hAnsi="Times New Roman"/>
          <w:sz w:val="28"/>
          <w:szCs w:val="28"/>
          <w:lang w:val="uk-UA"/>
        </w:rPr>
        <w:t>атвердження методичн</w:t>
      </w:r>
      <w:r w:rsidR="00183FFB">
        <w:rPr>
          <w:rFonts w:ascii="Times New Roman" w:hAnsi="Times New Roman"/>
          <w:sz w:val="28"/>
          <w:szCs w:val="28"/>
          <w:lang w:val="uk-UA"/>
        </w:rPr>
        <w:t>і</w:t>
      </w:r>
      <w:r w:rsidR="00183FFB" w:rsidRPr="007A3B70">
        <w:rPr>
          <w:rFonts w:ascii="Times New Roman" w:hAnsi="Times New Roman"/>
          <w:sz w:val="28"/>
          <w:szCs w:val="28"/>
          <w:lang w:val="uk-UA"/>
        </w:rPr>
        <w:t xml:space="preserve"> рекомендацій до підсумкової атестації випускників 2024-2025 н.р</w:t>
      </w:r>
      <w:r w:rsidR="00183FFB">
        <w:rPr>
          <w:rFonts w:ascii="Times New Roman" w:hAnsi="Times New Roman"/>
          <w:sz w:val="28"/>
          <w:szCs w:val="28"/>
          <w:lang w:val="uk-UA"/>
        </w:rPr>
        <w:t>. із врахуванням побажань від</w:t>
      </w:r>
    </w:p>
    <w:p w14:paraId="2DB47E2B" w14:textId="2D4DC552" w:rsidR="007305A9" w:rsidRDefault="00183FFB" w:rsidP="00E56D7F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факультетів/навчально-наукових інститутів</w:t>
      </w:r>
      <w:r w:rsidR="006449B1">
        <w:rPr>
          <w:rFonts w:ascii="Times New Roman" w:hAnsi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закцентувала увагу на</w:t>
      </w:r>
      <w:r w:rsidR="007305A9" w:rsidRPr="007305A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305A9">
        <w:rPr>
          <w:rFonts w:ascii="Times New Roman" w:hAnsi="Times New Roman"/>
          <w:sz w:val="28"/>
          <w:szCs w:val="28"/>
          <w:lang w:val="uk-UA"/>
        </w:rPr>
        <w:t>о</w:t>
      </w:r>
      <w:r w:rsidR="007305A9" w:rsidRPr="007A3B70">
        <w:rPr>
          <w:rFonts w:ascii="Times New Roman" w:hAnsi="Times New Roman"/>
          <w:sz w:val="28"/>
          <w:szCs w:val="28"/>
          <w:lang w:val="uk-UA"/>
        </w:rPr>
        <w:t>собливості підготовки та орг</w:t>
      </w:r>
      <w:r>
        <w:rPr>
          <w:rFonts w:ascii="Times New Roman" w:hAnsi="Times New Roman"/>
          <w:sz w:val="28"/>
          <w:szCs w:val="28"/>
          <w:lang w:val="uk-UA"/>
        </w:rPr>
        <w:t>анізації підсумкової атестації</w:t>
      </w:r>
      <w:r w:rsidR="00205161">
        <w:rPr>
          <w:rFonts w:ascii="Times New Roman" w:hAnsi="Times New Roman"/>
          <w:sz w:val="28"/>
          <w:szCs w:val="28"/>
          <w:lang w:val="uk-UA"/>
        </w:rPr>
        <w:t>; зауважила,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05161">
        <w:rPr>
          <w:rFonts w:ascii="Times New Roman" w:hAnsi="Times New Roman"/>
          <w:sz w:val="28"/>
          <w:szCs w:val="28"/>
          <w:lang w:val="uk-UA"/>
        </w:rPr>
        <w:t xml:space="preserve">що </w:t>
      </w:r>
      <w:r>
        <w:rPr>
          <w:rFonts w:ascii="Times New Roman" w:hAnsi="Times New Roman"/>
          <w:sz w:val="28"/>
          <w:szCs w:val="28"/>
          <w:lang w:val="uk-UA"/>
        </w:rPr>
        <w:t>гол</w:t>
      </w:r>
      <w:r w:rsidR="00205161">
        <w:rPr>
          <w:rFonts w:ascii="Times New Roman" w:hAnsi="Times New Roman"/>
          <w:sz w:val="28"/>
          <w:szCs w:val="28"/>
          <w:lang w:val="uk-UA"/>
        </w:rPr>
        <w:t>овою екзаменаційної комісії призначається представник академічної спільноти чи провідний фахівець підприємства, організації, установи за відповідною спеціальністю, профілем ОП.</w:t>
      </w:r>
      <w:r w:rsidR="00411EC3">
        <w:rPr>
          <w:rFonts w:ascii="Times New Roman" w:hAnsi="Times New Roman"/>
          <w:sz w:val="28"/>
          <w:szCs w:val="28"/>
          <w:lang w:val="uk-UA"/>
        </w:rPr>
        <w:t xml:space="preserve"> У випадку, якщо голова з тих чи інших причин не може з’явитися на засідання ЕК, то подається рапорт на зміну.</w:t>
      </w:r>
    </w:p>
    <w:p w14:paraId="30405D5A" w14:textId="4B7B9E3D" w:rsidR="00181B7C" w:rsidRDefault="00205161" w:rsidP="007026D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411EC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1B7C" w:rsidRPr="00D77999">
        <w:rPr>
          <w:rFonts w:ascii="Times New Roman" w:hAnsi="Times New Roman"/>
          <w:i/>
          <w:sz w:val="28"/>
          <w:szCs w:val="28"/>
          <w:lang w:val="uk-UA"/>
        </w:rPr>
        <w:t>Ярослав ГАРАБАЖІВ</w:t>
      </w:r>
      <w:r w:rsidR="00181B7C" w:rsidRPr="00181B7C">
        <w:rPr>
          <w:rFonts w:ascii="Times New Roman" w:hAnsi="Times New Roman"/>
          <w:b/>
          <w:sz w:val="28"/>
          <w:szCs w:val="28"/>
          <w:lang w:val="uk-UA"/>
        </w:rPr>
        <w:t xml:space="preserve">  – </w:t>
      </w:r>
      <w:r w:rsidR="00181B7C" w:rsidRPr="00181B7C">
        <w:rPr>
          <w:rFonts w:ascii="Times New Roman" w:hAnsi="Times New Roman"/>
          <w:sz w:val="28"/>
          <w:szCs w:val="28"/>
          <w:lang w:val="uk-UA"/>
        </w:rPr>
        <w:t>начальник навчального відділу</w:t>
      </w:r>
      <w:r w:rsidR="00181B7C">
        <w:rPr>
          <w:rFonts w:ascii="Times New Roman" w:hAnsi="Times New Roman"/>
          <w:sz w:val="28"/>
          <w:szCs w:val="28"/>
          <w:lang w:val="uk-UA"/>
        </w:rPr>
        <w:t>, який відзначив, що всіма структурними підрозділами були подані вчасно рапорти на склад екзаменаційних комісій для проведення підсумкової атестації 2024-2025 н.р. з врахуванням методичних рекомендацій щодо її проведення</w:t>
      </w:r>
      <w:r>
        <w:rPr>
          <w:rFonts w:ascii="Times New Roman" w:hAnsi="Times New Roman"/>
          <w:sz w:val="28"/>
          <w:szCs w:val="28"/>
          <w:lang w:val="uk-UA"/>
        </w:rPr>
        <w:t xml:space="preserve"> та представив склад ЕК факультетів / навчально-наукових інститутів на затвердження</w:t>
      </w:r>
      <w:r w:rsidR="00181B7C">
        <w:rPr>
          <w:rFonts w:ascii="Times New Roman" w:hAnsi="Times New Roman"/>
          <w:sz w:val="28"/>
          <w:szCs w:val="28"/>
          <w:lang w:val="uk-UA"/>
        </w:rPr>
        <w:t>.</w:t>
      </w:r>
    </w:p>
    <w:p w14:paraId="238D0841" w14:textId="137371C8" w:rsidR="00D77999" w:rsidRPr="00411EC3" w:rsidRDefault="00411EC3" w:rsidP="007026D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lastRenderedPageBreak/>
        <w:t xml:space="preserve">    </w:t>
      </w:r>
      <w:r w:rsidR="00D77999" w:rsidRPr="00D77999">
        <w:rPr>
          <w:rFonts w:ascii="Times New Roman" w:hAnsi="Times New Roman"/>
          <w:i/>
          <w:sz w:val="28"/>
          <w:szCs w:val="28"/>
          <w:lang w:val="uk-UA"/>
        </w:rPr>
        <w:t>Оксана КИСИЛИЦЯ</w:t>
      </w:r>
      <w:r w:rsidR="00D77999">
        <w:rPr>
          <w:rFonts w:ascii="Times New Roman" w:hAnsi="Times New Roman"/>
          <w:i/>
          <w:sz w:val="28"/>
          <w:szCs w:val="28"/>
          <w:lang w:val="uk-UA"/>
        </w:rPr>
        <w:t xml:space="preserve"> – </w:t>
      </w:r>
      <w:r w:rsidR="00D77999" w:rsidRPr="00411EC3">
        <w:rPr>
          <w:rFonts w:ascii="Times New Roman" w:hAnsi="Times New Roman"/>
          <w:sz w:val="28"/>
          <w:szCs w:val="28"/>
          <w:lang w:val="uk-UA"/>
        </w:rPr>
        <w:t xml:space="preserve">заступник декана з навчально-методичної роботи факультету фізичної культури </w:t>
      </w:r>
      <w:r w:rsidRPr="00411EC3">
        <w:rPr>
          <w:rFonts w:ascii="Times New Roman" w:hAnsi="Times New Roman"/>
          <w:sz w:val="28"/>
          <w:szCs w:val="28"/>
          <w:lang w:val="uk-UA"/>
        </w:rPr>
        <w:t xml:space="preserve">констатувала, що до складу ЕК педагогічних спеціальностей </w:t>
      </w:r>
      <w:r w:rsidR="002F3DDA">
        <w:rPr>
          <w:rFonts w:ascii="Times New Roman" w:hAnsi="Times New Roman"/>
          <w:sz w:val="28"/>
          <w:szCs w:val="28"/>
          <w:lang w:val="uk-UA"/>
        </w:rPr>
        <w:t>необхідно</w:t>
      </w:r>
      <w:r w:rsidRPr="00411EC3">
        <w:rPr>
          <w:rFonts w:ascii="Times New Roman" w:hAnsi="Times New Roman"/>
          <w:sz w:val="28"/>
          <w:szCs w:val="28"/>
          <w:lang w:val="uk-UA"/>
        </w:rPr>
        <w:t xml:space="preserve"> долучати педагогічних працівників.</w:t>
      </w:r>
    </w:p>
    <w:p w14:paraId="5710BDE5" w14:textId="2A54FACF" w:rsidR="00CB670B" w:rsidRPr="00CB670B" w:rsidRDefault="00CB670B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B670B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14:paraId="0933BFA0" w14:textId="77777777" w:rsidR="00CB670B" w:rsidRPr="002213AF" w:rsidRDefault="00CB670B" w:rsidP="00411EC3">
      <w:pPr>
        <w:pStyle w:val="a3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 w:cstheme="minorBidi"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4"/>
          <w:lang w:val="uk-UA"/>
        </w:rPr>
        <w:t xml:space="preserve">Затвердити методичні рекомендації до підсумкової атестації випускників 2024-2025 н.р. та </w:t>
      </w:r>
      <w:r w:rsidRPr="002213AF">
        <w:rPr>
          <w:rFonts w:ascii="Times New Roman" w:hAnsi="Times New Roman"/>
          <w:sz w:val="28"/>
          <w:szCs w:val="28"/>
          <w:lang w:val="uk-UA"/>
        </w:rPr>
        <w:t>здійснити підготовку, організацію й аналіз результатів підсумкової атестації з їх урахуванням.</w:t>
      </w:r>
    </w:p>
    <w:p w14:paraId="214B0BCF" w14:textId="7BC7AA70" w:rsidR="00CB670B" w:rsidRPr="00CB670B" w:rsidRDefault="00CB670B" w:rsidP="00411EC3">
      <w:pPr>
        <w:pStyle w:val="a3"/>
        <w:numPr>
          <w:ilvl w:val="0"/>
          <w:numId w:val="8"/>
        </w:numPr>
        <w:spacing w:after="0" w:line="276" w:lineRule="auto"/>
        <w:ind w:left="0" w:firstLine="426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8"/>
          <w:lang w:val="uk-UA"/>
        </w:rPr>
        <w:t xml:space="preserve">Затвердити склад ЕК для підсумкової атестації здобувачів другого (магістерського) рівня вищої освіти. </w:t>
      </w:r>
    </w:p>
    <w:p w14:paraId="7ECBC184" w14:textId="77777777" w:rsidR="00CB670B" w:rsidRPr="007305A9" w:rsidRDefault="00CB670B" w:rsidP="00411EC3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305A9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7C76BD65" w14:textId="77777777" w:rsidR="00CB670B" w:rsidRDefault="00CB670B" w:rsidP="007026D5">
      <w:pPr>
        <w:pStyle w:val="a3"/>
        <w:spacing w:after="0" w:line="276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37C499EE" w14:textId="77777777" w:rsidR="002F3DDA" w:rsidRDefault="002F3DDA" w:rsidP="007026D5">
      <w:pPr>
        <w:pStyle w:val="a3"/>
        <w:spacing w:after="0" w:line="276" w:lineRule="auto"/>
        <w:ind w:left="426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E7C1D58" w14:textId="51CA8D0F" w:rsidR="00CB670B" w:rsidRPr="007A3B70" w:rsidRDefault="0066523C" w:rsidP="0066523C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CB670B" w:rsidRPr="007A3B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14:paraId="411C6EA8" w14:textId="77777777" w:rsidR="003B6719" w:rsidRPr="007A3B70" w:rsidRDefault="003B6719" w:rsidP="007026D5">
      <w:pPr>
        <w:spacing w:after="0" w:line="276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7A3B70">
        <w:rPr>
          <w:rFonts w:ascii="Times New Roman" w:hAnsi="Times New Roman"/>
          <w:b/>
          <w:bCs/>
          <w:sz w:val="28"/>
          <w:szCs w:val="28"/>
          <w:lang w:val="uk-UA"/>
        </w:rPr>
        <w:t>4.2.</w:t>
      </w:r>
      <w:r w:rsidRPr="007A3B70">
        <w:rPr>
          <w:rFonts w:ascii="Times New Roman" w:hAnsi="Times New Roman"/>
          <w:bCs/>
          <w:sz w:val="28"/>
          <w:szCs w:val="28"/>
          <w:lang w:val="uk-UA"/>
        </w:rPr>
        <w:t xml:space="preserve"> Про організацію внутрішнього моніторингу </w:t>
      </w:r>
      <w:r w:rsidRPr="007A3B70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 ЧНУ </w:t>
      </w:r>
      <w:r w:rsidRPr="007A3B70">
        <w:rPr>
          <w:rFonts w:ascii="Times New Roman" w:hAnsi="Times New Roman"/>
          <w:bCs/>
          <w:i/>
          <w:sz w:val="28"/>
          <w:szCs w:val="28"/>
          <w:lang w:val="uk-UA"/>
        </w:rPr>
        <w:t xml:space="preserve">(що проходять акредитацію у ІІ сем. 2024-2025 н.р.) </w:t>
      </w:r>
      <w:r w:rsidRPr="007A3B70">
        <w:rPr>
          <w:rFonts w:ascii="Times New Roman" w:hAnsi="Times New Roman"/>
          <w:bCs/>
          <w:sz w:val="28"/>
          <w:szCs w:val="28"/>
          <w:lang w:val="uk-UA"/>
        </w:rPr>
        <w:t xml:space="preserve">щодо якості змісту, реалізації та кадрового забезпечення  </w:t>
      </w:r>
      <w:r w:rsidRPr="007A3B70">
        <w:rPr>
          <w:rFonts w:ascii="Times New Roman" w:hAnsi="Times New Roman"/>
          <w:bCs/>
          <w:i/>
          <w:iCs/>
          <w:sz w:val="28"/>
          <w:szCs w:val="28"/>
          <w:lang w:val="uk-UA"/>
        </w:rPr>
        <w:t>(3 група за відповідним графіком).</w:t>
      </w:r>
    </w:p>
    <w:p w14:paraId="1785D19A" w14:textId="77777777" w:rsidR="00A57135" w:rsidRDefault="00A57135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3B70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34F27F73" w14:textId="0B0F4D85" w:rsidR="00CB670B" w:rsidRDefault="002364BC" w:rsidP="007026D5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</w:t>
      </w:r>
      <w:r w:rsidR="00CB670B" w:rsidRPr="007305A9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 w:rsidR="00CB670B"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="00CB670B" w:rsidRPr="007305A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="00CB670B" w:rsidRPr="007305A9">
        <w:rPr>
          <w:rFonts w:ascii="Times New Roman" w:hAnsi="Times New Roman"/>
          <w:sz w:val="28"/>
          <w:szCs w:val="28"/>
          <w:lang w:val="uk-UA"/>
        </w:rPr>
        <w:t>проректор з науково-педагогічної роботи та освітньої діяльності</w:t>
      </w:r>
      <w:r w:rsidR="00CB670B" w:rsidRPr="00CB670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CB670B">
        <w:rPr>
          <w:rFonts w:ascii="Times New Roman" w:hAnsi="Times New Roman"/>
          <w:bCs/>
          <w:sz w:val="28"/>
          <w:szCs w:val="28"/>
          <w:lang w:val="uk-UA"/>
        </w:rPr>
        <w:t>п</w:t>
      </w:r>
      <w:r w:rsidR="00CB670B" w:rsidRPr="007A3B70">
        <w:rPr>
          <w:rFonts w:ascii="Times New Roman" w:hAnsi="Times New Roman"/>
          <w:bCs/>
          <w:sz w:val="28"/>
          <w:szCs w:val="28"/>
          <w:lang w:val="uk-UA"/>
        </w:rPr>
        <w:t xml:space="preserve">ро організацію внутрішнього моніторингу </w:t>
      </w:r>
      <w:r w:rsidR="00CB670B" w:rsidRPr="007A3B70">
        <w:rPr>
          <w:rFonts w:ascii="Times New Roman" w:hAnsi="Times New Roman"/>
          <w:bCs/>
          <w:iCs/>
          <w:sz w:val="28"/>
          <w:szCs w:val="28"/>
          <w:lang w:val="uk-UA"/>
        </w:rPr>
        <w:t xml:space="preserve">освітніх програм ЧНУ </w:t>
      </w:r>
      <w:r w:rsidR="00CB670B" w:rsidRPr="007A3B70">
        <w:rPr>
          <w:rFonts w:ascii="Times New Roman" w:hAnsi="Times New Roman"/>
          <w:bCs/>
          <w:i/>
          <w:sz w:val="28"/>
          <w:szCs w:val="28"/>
          <w:lang w:val="uk-UA"/>
        </w:rPr>
        <w:t xml:space="preserve">(що проходять акредитацію у ІІ сем. 2024-2025 н.р.) </w:t>
      </w:r>
      <w:r w:rsidR="00CB670B" w:rsidRPr="007A3B70">
        <w:rPr>
          <w:rFonts w:ascii="Times New Roman" w:hAnsi="Times New Roman"/>
          <w:bCs/>
          <w:sz w:val="28"/>
          <w:szCs w:val="28"/>
          <w:lang w:val="uk-UA"/>
        </w:rPr>
        <w:t>щодо якості змісту, реалізації та кадрового забезпечення</w:t>
      </w:r>
      <w:r w:rsidR="00CB670B">
        <w:rPr>
          <w:rFonts w:ascii="Times New Roman" w:hAnsi="Times New Roman"/>
          <w:bCs/>
          <w:sz w:val="28"/>
          <w:szCs w:val="28"/>
          <w:lang w:val="uk-UA"/>
        </w:rPr>
        <w:t>:</w:t>
      </w:r>
      <w:r w:rsidR="00CB670B" w:rsidRPr="007A3B70">
        <w:rPr>
          <w:rFonts w:ascii="Times New Roman" w:hAnsi="Times New Roman"/>
          <w:bCs/>
          <w:sz w:val="28"/>
          <w:szCs w:val="28"/>
          <w:lang w:val="uk-UA"/>
        </w:rPr>
        <w:t xml:space="preserve">  </w:t>
      </w:r>
    </w:p>
    <w:p w14:paraId="65179106" w14:textId="77777777" w:rsidR="00CB670B" w:rsidRPr="002213AF" w:rsidRDefault="00CB670B" w:rsidP="007026D5">
      <w:pPr>
        <w:pStyle w:val="a3"/>
        <w:spacing w:line="276" w:lineRule="auto"/>
        <w:ind w:left="42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pacing w:val="-4"/>
          <w:sz w:val="24"/>
          <w:szCs w:val="24"/>
          <w:lang w:val="uk-UA"/>
        </w:rPr>
        <w:t>ОП Мікро- та наносистемна техніка (</w:t>
      </w:r>
      <w:r w:rsidRPr="002213AF">
        <w:rPr>
          <w:rFonts w:ascii="Times New Roman" w:hAnsi="Times New Roman"/>
          <w:i/>
          <w:sz w:val="24"/>
          <w:szCs w:val="24"/>
          <w:lang w:val="uk-UA"/>
        </w:rPr>
        <w:t>Галина АРТЕМЕНКО)</w:t>
      </w:r>
    </w:p>
    <w:p w14:paraId="54237D21" w14:textId="77777777" w:rsidR="00CB670B" w:rsidRPr="002213AF" w:rsidRDefault="00CB670B" w:rsidP="007026D5">
      <w:pPr>
        <w:pStyle w:val="a3"/>
        <w:spacing w:line="276" w:lineRule="auto"/>
        <w:ind w:left="42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z w:val="24"/>
          <w:szCs w:val="24"/>
          <w:lang w:val="uk-UA"/>
        </w:rPr>
        <w:t>ОП Трудове навчання та технології  (Ірина НИКИФОРАК)</w:t>
      </w:r>
    </w:p>
    <w:p w14:paraId="70842EAE" w14:textId="77777777" w:rsidR="00CB670B" w:rsidRPr="002213AF" w:rsidRDefault="00CB670B" w:rsidP="007026D5">
      <w:pPr>
        <w:pStyle w:val="a3"/>
        <w:spacing w:line="276" w:lineRule="auto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z w:val="24"/>
          <w:szCs w:val="24"/>
          <w:lang w:val="uk-UA"/>
        </w:rPr>
        <w:t>ОП Українська мова та література (Ірина КУШНІР)</w:t>
      </w:r>
    </w:p>
    <w:p w14:paraId="19FFC54B" w14:textId="77777777" w:rsidR="00CB670B" w:rsidRPr="002213AF" w:rsidRDefault="00CB670B" w:rsidP="007026D5">
      <w:pPr>
        <w:pStyle w:val="a3"/>
        <w:spacing w:line="276" w:lineRule="auto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z w:val="24"/>
          <w:szCs w:val="24"/>
          <w:lang w:val="uk-UA"/>
        </w:rPr>
        <w:t>ОП Логопедія (Оксана КИСИЛИЦЯ)</w:t>
      </w:r>
    </w:p>
    <w:p w14:paraId="4AFFAF3C" w14:textId="77777777" w:rsidR="00A57135" w:rsidRPr="007A3B70" w:rsidRDefault="00A57135" w:rsidP="007026D5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B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7F689E36" w14:textId="3EEEE74E" w:rsidR="00CB670B" w:rsidRPr="002213AF" w:rsidRDefault="00CB670B" w:rsidP="002364BC">
      <w:pPr>
        <w:pStyle w:val="a3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213AF">
        <w:rPr>
          <w:rFonts w:ascii="Times New Roman" w:hAnsi="Times New Roman"/>
          <w:bCs/>
          <w:sz w:val="28"/>
          <w:szCs w:val="28"/>
          <w:lang w:val="uk-UA"/>
        </w:rPr>
        <w:t xml:space="preserve">Провести внутрішній моніторинг освітніх програм щодо якості змісту, реалізації та кадрового забезпечення ОП першого (бакалаврського) рівня вищої освіти  що проходять акредитацію у ІІ сем. 2024-2025 н.р. </w:t>
      </w:r>
      <w:r w:rsidRPr="002213AF">
        <w:rPr>
          <w:rFonts w:ascii="Times New Roman" w:hAnsi="Times New Roman"/>
          <w:bCs/>
          <w:i/>
          <w:iCs/>
          <w:sz w:val="28"/>
          <w:szCs w:val="28"/>
          <w:lang w:val="uk-UA"/>
        </w:rPr>
        <w:t xml:space="preserve">(3 група за відповідним графіком, </w:t>
      </w:r>
      <w:r>
        <w:rPr>
          <w:rFonts w:ascii="Times New Roman" w:hAnsi="Times New Roman"/>
          <w:bCs/>
          <w:i/>
          <w:iCs/>
          <w:sz w:val="28"/>
          <w:szCs w:val="28"/>
          <w:lang w:val="uk-UA"/>
        </w:rPr>
        <w:t>визначеними експертами):</w:t>
      </w:r>
    </w:p>
    <w:p w14:paraId="6B8A7833" w14:textId="77777777" w:rsidR="00CB670B" w:rsidRPr="002213AF" w:rsidRDefault="00CB670B" w:rsidP="007026D5">
      <w:pPr>
        <w:pStyle w:val="a3"/>
        <w:spacing w:line="276" w:lineRule="auto"/>
        <w:ind w:left="42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pacing w:val="-4"/>
          <w:sz w:val="24"/>
          <w:szCs w:val="24"/>
          <w:lang w:val="uk-UA"/>
        </w:rPr>
        <w:t>ОП Мікро- та наносистемна техніка (</w:t>
      </w:r>
      <w:r w:rsidRPr="002213AF">
        <w:rPr>
          <w:rFonts w:ascii="Times New Roman" w:hAnsi="Times New Roman"/>
          <w:i/>
          <w:sz w:val="24"/>
          <w:szCs w:val="24"/>
          <w:lang w:val="uk-UA"/>
        </w:rPr>
        <w:t>Галина АРТЕМЕНКО)</w:t>
      </w:r>
    </w:p>
    <w:p w14:paraId="3A321CA9" w14:textId="77777777" w:rsidR="00CB670B" w:rsidRPr="002213AF" w:rsidRDefault="00CB670B" w:rsidP="007026D5">
      <w:pPr>
        <w:pStyle w:val="a3"/>
        <w:spacing w:line="276" w:lineRule="auto"/>
        <w:ind w:left="42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z w:val="24"/>
          <w:szCs w:val="24"/>
          <w:lang w:val="uk-UA"/>
        </w:rPr>
        <w:t>ОП Трудове навчання та технології  (Ірина НИКИФОРАК)</w:t>
      </w:r>
    </w:p>
    <w:p w14:paraId="2F825B08" w14:textId="77777777" w:rsidR="00CB670B" w:rsidRPr="002213AF" w:rsidRDefault="00CB670B" w:rsidP="007026D5">
      <w:pPr>
        <w:pStyle w:val="a3"/>
        <w:spacing w:line="276" w:lineRule="auto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z w:val="24"/>
          <w:szCs w:val="24"/>
          <w:lang w:val="uk-UA"/>
        </w:rPr>
        <w:t>ОП Українська мова та література (Ірина КУШНІР)</w:t>
      </w:r>
    </w:p>
    <w:p w14:paraId="36EB215E" w14:textId="77777777" w:rsidR="00CB670B" w:rsidRPr="002213AF" w:rsidRDefault="00CB670B" w:rsidP="007026D5">
      <w:pPr>
        <w:pStyle w:val="a3"/>
        <w:spacing w:line="276" w:lineRule="auto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z w:val="24"/>
          <w:szCs w:val="24"/>
          <w:lang w:val="uk-UA"/>
        </w:rPr>
        <w:t>ОП Логопедія (Оксана КИСИЛИЦЯ)</w:t>
      </w:r>
    </w:p>
    <w:p w14:paraId="756BD65B" w14:textId="001EA002" w:rsidR="00CB670B" w:rsidRPr="002213AF" w:rsidRDefault="00CB670B" w:rsidP="002364BC">
      <w:pPr>
        <w:pStyle w:val="a3"/>
        <w:numPr>
          <w:ilvl w:val="0"/>
          <w:numId w:val="9"/>
        </w:numPr>
        <w:spacing w:after="0" w:line="276" w:lineRule="auto"/>
        <w:ind w:left="0" w:firstLine="426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2213AF">
        <w:rPr>
          <w:rFonts w:ascii="Times New Roman" w:hAnsi="Times New Roman"/>
          <w:bCs/>
          <w:sz w:val="28"/>
          <w:szCs w:val="28"/>
          <w:lang w:val="uk-UA"/>
        </w:rPr>
        <w:t xml:space="preserve">Провести опитування здобувачів першого (бакалаврського) рівня вищої освіти (3 </w:t>
      </w:r>
      <w:r w:rsidRPr="002213AF">
        <w:rPr>
          <w:rFonts w:ascii="Times New Roman" w:hAnsi="Times New Roman"/>
          <w:bCs/>
          <w:i/>
          <w:iCs/>
          <w:sz w:val="28"/>
          <w:szCs w:val="28"/>
          <w:lang w:val="uk-UA"/>
        </w:rPr>
        <w:t>група за відповідним графіком</w:t>
      </w:r>
      <w:r w:rsidRPr="002213AF">
        <w:rPr>
          <w:rFonts w:ascii="Times New Roman" w:hAnsi="Times New Roman"/>
          <w:bCs/>
          <w:sz w:val="28"/>
          <w:szCs w:val="28"/>
          <w:lang w:val="uk-UA"/>
        </w:rPr>
        <w:t>) щодо якості реалізації ОП.</w:t>
      </w:r>
      <w:r w:rsidRPr="002213AF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Результати заслухати на наступній науково-методичній раді.</w:t>
      </w:r>
    </w:p>
    <w:p w14:paraId="203E3098" w14:textId="77777777" w:rsidR="00CB670B" w:rsidRPr="007305A9" w:rsidRDefault="00CB670B" w:rsidP="00293DAC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 w:rsidRPr="007305A9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59554854" w14:textId="77777777" w:rsidR="002F3DDA" w:rsidRDefault="002F3DDA" w:rsidP="007026D5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FCD6813" w14:textId="77777777" w:rsidR="008A3337" w:rsidRPr="007A3B70" w:rsidRDefault="008A3337" w:rsidP="007026D5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3B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14:paraId="62E85056" w14:textId="02D5F5E0" w:rsidR="003B6719" w:rsidRPr="00CB670B" w:rsidRDefault="003B6719" w:rsidP="007026D5">
      <w:pPr>
        <w:tabs>
          <w:tab w:val="left" w:pos="307"/>
        </w:tabs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B670B">
        <w:rPr>
          <w:rFonts w:ascii="Times New Roman" w:hAnsi="Times New Roman"/>
          <w:b/>
          <w:bCs/>
          <w:sz w:val="28"/>
          <w:szCs w:val="28"/>
          <w:lang w:val="uk-UA"/>
        </w:rPr>
        <w:t>4.3.</w:t>
      </w:r>
      <w:r w:rsidRPr="00CB670B">
        <w:rPr>
          <w:rFonts w:ascii="Times New Roman" w:hAnsi="Times New Roman"/>
          <w:bCs/>
          <w:sz w:val="28"/>
          <w:szCs w:val="28"/>
          <w:lang w:val="uk-UA"/>
        </w:rPr>
        <w:t xml:space="preserve"> Про організацію освітнього проєкту: «Школа гарантів».</w:t>
      </w:r>
    </w:p>
    <w:p w14:paraId="4EE0CB1D" w14:textId="77777777" w:rsidR="002F3DDA" w:rsidRDefault="002F3DDA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20DCFFFD" w14:textId="77777777" w:rsidR="002F3DDA" w:rsidRDefault="002F3DDA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4485C1E6" w14:textId="77777777" w:rsidR="00A57135" w:rsidRDefault="00A57135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A3B70">
        <w:rPr>
          <w:rFonts w:ascii="Times New Roman" w:hAnsi="Times New Roman"/>
          <w:b/>
          <w:sz w:val="28"/>
          <w:szCs w:val="28"/>
          <w:lang w:val="uk-UA"/>
        </w:rPr>
        <w:t>ВИСТУПИЛИ:</w:t>
      </w:r>
    </w:p>
    <w:p w14:paraId="19EEA6BF" w14:textId="05155F9F" w:rsidR="00BB66A0" w:rsidRDefault="0066523C" w:rsidP="007026D5">
      <w:pPr>
        <w:spacing w:after="0" w:line="276" w:lineRule="auto"/>
        <w:ind w:left="-53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="00BB66A0" w:rsidRPr="00BB66A0">
        <w:rPr>
          <w:rFonts w:ascii="Times New Roman" w:hAnsi="Times New Roman"/>
          <w:i/>
          <w:sz w:val="28"/>
          <w:szCs w:val="28"/>
          <w:lang w:val="uk-UA"/>
        </w:rPr>
        <w:t>Ірина КУШНІР</w:t>
      </w:r>
      <w:r w:rsidR="00BB66A0" w:rsidRPr="00BB66A0">
        <w:rPr>
          <w:rFonts w:ascii="Times New Roman" w:hAnsi="Times New Roman"/>
          <w:sz w:val="28"/>
          <w:szCs w:val="28"/>
          <w:lang w:val="uk-UA"/>
        </w:rPr>
        <w:t xml:space="preserve">– керівник Центру забезпечення якості вищої освіти ЧНУ зауважила </w:t>
      </w:r>
      <w:r w:rsidR="00602D5C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BB66A0" w:rsidRPr="00BB66A0">
        <w:rPr>
          <w:rFonts w:ascii="Times New Roman" w:hAnsi="Times New Roman"/>
          <w:sz w:val="28"/>
          <w:szCs w:val="28"/>
          <w:lang w:val="uk-UA"/>
        </w:rPr>
        <w:t xml:space="preserve">доцільність </w:t>
      </w:r>
      <w:r w:rsidR="00BB66A0">
        <w:rPr>
          <w:rFonts w:ascii="Times New Roman" w:hAnsi="Times New Roman"/>
          <w:sz w:val="28"/>
          <w:szCs w:val="28"/>
          <w:lang w:val="uk-UA"/>
        </w:rPr>
        <w:t xml:space="preserve">організації </w:t>
      </w:r>
      <w:r w:rsidR="00BB66A0" w:rsidRPr="00CB670B">
        <w:rPr>
          <w:rFonts w:ascii="Times New Roman" w:hAnsi="Times New Roman"/>
          <w:bCs/>
          <w:sz w:val="28"/>
          <w:szCs w:val="28"/>
          <w:lang w:val="uk-UA"/>
        </w:rPr>
        <w:t>освіт</w:t>
      </w:r>
      <w:r w:rsidR="00E01095">
        <w:rPr>
          <w:rFonts w:ascii="Times New Roman" w:hAnsi="Times New Roman"/>
          <w:bCs/>
          <w:sz w:val="28"/>
          <w:szCs w:val="28"/>
          <w:lang w:val="uk-UA"/>
        </w:rPr>
        <w:t>нього проєкту: «Школа гарантів», окреслила основні напрями, ефективні форми роботи</w:t>
      </w:r>
      <w:r w:rsidR="00FD497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(</w:t>
      </w:r>
      <w:r w:rsidR="00FD4979">
        <w:rPr>
          <w:rFonts w:ascii="Times New Roman" w:hAnsi="Times New Roman"/>
          <w:bCs/>
          <w:sz w:val="28"/>
          <w:szCs w:val="28"/>
          <w:lang w:val="uk-UA"/>
        </w:rPr>
        <w:t>проведення вебінарів для гарантів ОП; опитування тощо</w:t>
      </w:r>
      <w:r>
        <w:rPr>
          <w:rFonts w:ascii="Times New Roman" w:hAnsi="Times New Roman"/>
          <w:bCs/>
          <w:sz w:val="28"/>
          <w:szCs w:val="28"/>
          <w:lang w:val="uk-UA"/>
        </w:rPr>
        <w:t>)</w:t>
      </w:r>
      <w:r w:rsidR="00FD4979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443E77C" w14:textId="3739C3D4" w:rsidR="0066523C" w:rsidRPr="00BB66A0" w:rsidRDefault="0066523C" w:rsidP="007026D5">
      <w:pPr>
        <w:spacing w:after="0" w:line="276" w:lineRule="auto"/>
        <w:ind w:left="-5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i/>
          <w:sz w:val="28"/>
          <w:szCs w:val="28"/>
          <w:lang w:val="uk-UA"/>
        </w:rPr>
        <w:t xml:space="preserve">      </w:t>
      </w:r>
      <w:r w:rsidRPr="007305A9">
        <w:rPr>
          <w:rFonts w:ascii="Times New Roman" w:hAnsi="Times New Roman"/>
          <w:i/>
          <w:sz w:val="28"/>
          <w:szCs w:val="28"/>
          <w:lang w:val="uk-UA"/>
        </w:rPr>
        <w:t>Тетяна ФЕДІРЧИК</w:t>
      </w:r>
      <w:r>
        <w:rPr>
          <w:rFonts w:ascii="Times New Roman" w:hAnsi="Times New Roman"/>
          <w:i/>
          <w:sz w:val="28"/>
          <w:szCs w:val="28"/>
          <w:lang w:val="uk-UA"/>
        </w:rPr>
        <w:t xml:space="preserve"> –</w:t>
      </w:r>
      <w:r w:rsidRPr="007305A9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7305A9">
        <w:rPr>
          <w:rFonts w:ascii="Times New Roman" w:hAnsi="Times New Roman"/>
          <w:sz w:val="28"/>
          <w:szCs w:val="28"/>
          <w:lang w:val="uk-UA"/>
        </w:rPr>
        <w:t>проректор з науково-педагогічної роботи та освітньої діяльності</w:t>
      </w:r>
      <w:r>
        <w:rPr>
          <w:rFonts w:ascii="Times New Roman" w:hAnsi="Times New Roman"/>
          <w:sz w:val="28"/>
          <w:szCs w:val="28"/>
          <w:lang w:val="uk-UA"/>
        </w:rPr>
        <w:t xml:space="preserve"> запропонували проведення вебінарів для гарантів ОП за освітніми рівнями.</w:t>
      </w:r>
    </w:p>
    <w:p w14:paraId="6ADD3643" w14:textId="77777777" w:rsidR="00A57135" w:rsidRPr="007A3B70" w:rsidRDefault="00A57135" w:rsidP="007026D5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3B70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698682FF" w14:textId="77777777" w:rsidR="00E01095" w:rsidRPr="002213AF" w:rsidRDefault="00E01095" w:rsidP="00FD4979">
      <w:pPr>
        <w:pStyle w:val="a3"/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D4979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221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213AF">
        <w:rPr>
          <w:rFonts w:ascii="Times New Roman" w:hAnsi="Times New Roman"/>
          <w:iCs/>
          <w:sz w:val="28"/>
          <w:szCs w:val="28"/>
          <w:lang w:val="uk-UA"/>
        </w:rPr>
        <w:t>Інформацію про організацію створення  «Школи гарантів» взяти до відома.</w:t>
      </w:r>
    </w:p>
    <w:p w14:paraId="685C4D19" w14:textId="77777777" w:rsidR="00E01095" w:rsidRPr="002213AF" w:rsidRDefault="00E01095" w:rsidP="00FD4979">
      <w:pPr>
        <w:pStyle w:val="a3"/>
        <w:spacing w:after="0" w:line="276" w:lineRule="auto"/>
        <w:ind w:left="0" w:firstLine="426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FD4979">
        <w:rPr>
          <w:rFonts w:ascii="Times New Roman" w:hAnsi="Times New Roman"/>
          <w:b/>
          <w:iCs/>
          <w:sz w:val="28"/>
          <w:szCs w:val="28"/>
          <w:lang w:val="uk-UA"/>
        </w:rPr>
        <w:t>2.</w:t>
      </w:r>
      <w:r w:rsidRPr="002213AF">
        <w:rPr>
          <w:rFonts w:ascii="Times New Roman" w:hAnsi="Times New Roman"/>
          <w:iCs/>
          <w:sz w:val="28"/>
          <w:szCs w:val="28"/>
          <w:lang w:val="uk-UA"/>
        </w:rPr>
        <w:t xml:space="preserve"> Розробити основні напрями, ефективні форми роботи  «Школи гарантів» для  покращення освітніх послуг та освітніх програм.</w:t>
      </w:r>
    </w:p>
    <w:p w14:paraId="4F59FAA1" w14:textId="77777777" w:rsidR="00602D5C" w:rsidRPr="007305A9" w:rsidRDefault="00602D5C" w:rsidP="00FD4979">
      <w:pPr>
        <w:pStyle w:val="a3"/>
        <w:spacing w:after="0" w:line="276" w:lineRule="auto"/>
        <w:ind w:left="360" w:hanging="360"/>
        <w:jc w:val="both"/>
        <w:rPr>
          <w:rFonts w:ascii="Times New Roman" w:hAnsi="Times New Roman"/>
          <w:sz w:val="28"/>
          <w:szCs w:val="28"/>
          <w:lang w:val="uk-UA"/>
        </w:rPr>
      </w:pPr>
      <w:r w:rsidRPr="007305A9">
        <w:rPr>
          <w:rFonts w:ascii="Times New Roman" w:hAnsi="Times New Roman"/>
          <w:sz w:val="28"/>
          <w:szCs w:val="28"/>
          <w:lang w:val="uk-UA"/>
        </w:rPr>
        <w:t xml:space="preserve">[Рішення прийнято одноголосно].   </w:t>
      </w:r>
    </w:p>
    <w:p w14:paraId="406C7B95" w14:textId="77777777" w:rsidR="00A57135" w:rsidRPr="007A3B70" w:rsidRDefault="00A57135" w:rsidP="007026D5">
      <w:pPr>
        <w:spacing w:after="0" w:line="276" w:lineRule="auto"/>
        <w:ind w:left="-53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14:paraId="0DAC4754" w14:textId="77777777" w:rsidR="008A3337" w:rsidRDefault="008A3337" w:rsidP="007026D5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A3B7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СЛУХАЛИ:</w:t>
      </w:r>
    </w:p>
    <w:p w14:paraId="79C76580" w14:textId="77777777" w:rsidR="00602D5C" w:rsidRPr="002213AF" w:rsidRDefault="00602D5C" w:rsidP="007026D5">
      <w:pPr>
        <w:spacing w:after="0" w:line="276" w:lineRule="auto"/>
        <w:ind w:left="406" w:hanging="4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24E2">
        <w:rPr>
          <w:rFonts w:ascii="Times New Roman" w:hAnsi="Times New Roman" w:cs="Times New Roman"/>
          <w:b/>
          <w:sz w:val="28"/>
          <w:szCs w:val="28"/>
          <w:lang w:val="uk-UA"/>
        </w:rPr>
        <w:t>4.4.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3AF">
        <w:rPr>
          <w:rFonts w:ascii="Times New Roman" w:hAnsi="Times New Roman" w:cs="Times New Roman"/>
          <w:sz w:val="28"/>
          <w:szCs w:val="28"/>
          <w:lang w:val="uk-UA"/>
        </w:rPr>
        <w:t>Про підтвердження відповідності (згідно освітніх програм підготовки фахівців) на займаній посаді:</w:t>
      </w:r>
    </w:p>
    <w:p w14:paraId="718DE46C" w14:textId="77777777" w:rsidR="00602D5C" w:rsidRPr="002213AF" w:rsidRDefault="00602D5C" w:rsidP="007026D5">
      <w:pPr>
        <w:spacing w:after="0" w:line="276" w:lineRule="auto"/>
        <w:ind w:left="406" w:hanging="40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вченого звання професора</w:t>
      </w:r>
      <w:r w:rsidRPr="002213A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6B80E610" w14:textId="77777777" w:rsidR="00602D5C" w:rsidRPr="002213AF" w:rsidRDefault="00602D5C" w:rsidP="007026D5">
      <w:pPr>
        <w:pStyle w:val="a3"/>
        <w:numPr>
          <w:ilvl w:val="0"/>
          <w:numId w:val="2"/>
        </w:numPr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8"/>
          <w:lang w:val="uk-UA"/>
        </w:rPr>
        <w:t>доценту кафедри маркетингу, інновацій та регіонального розвитку – Олександру КИФЯКУ;</w:t>
      </w:r>
    </w:p>
    <w:p w14:paraId="4B06E421" w14:textId="77777777" w:rsidR="00602D5C" w:rsidRPr="002213AF" w:rsidRDefault="00602D5C" w:rsidP="007026D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sz w:val="28"/>
          <w:szCs w:val="28"/>
          <w:lang w:val="uk-UA"/>
        </w:rPr>
        <w:t xml:space="preserve"> вченого звання доцента:</w:t>
      </w:r>
    </w:p>
    <w:p w14:paraId="626AAA9D" w14:textId="77777777" w:rsidR="00602D5C" w:rsidRPr="002213AF" w:rsidRDefault="00602D5C" w:rsidP="007026D5">
      <w:pPr>
        <w:pStyle w:val="a3"/>
        <w:numPr>
          <w:ilvl w:val="0"/>
          <w:numId w:val="1"/>
        </w:numPr>
        <w:spacing w:after="0" w:line="276" w:lineRule="auto"/>
        <w:ind w:left="406" w:hanging="122"/>
        <w:jc w:val="both"/>
        <w:rPr>
          <w:rFonts w:ascii="Times New Roman" w:hAnsi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8"/>
          <w:lang w:val="uk-UA"/>
        </w:rPr>
        <w:t>кандидату фізико-математичних наук, асистенту, кафедри радіотехніки та інформаційної безпеки – Олександру ГРЕСЮ;</w:t>
      </w:r>
    </w:p>
    <w:p w14:paraId="31204711" w14:textId="77777777" w:rsidR="00602D5C" w:rsidRPr="002213AF" w:rsidRDefault="00602D5C" w:rsidP="007026D5">
      <w:pPr>
        <w:pStyle w:val="a3"/>
        <w:numPr>
          <w:ilvl w:val="0"/>
          <w:numId w:val="3"/>
        </w:numPr>
        <w:spacing w:after="0" w:line="276" w:lineRule="auto"/>
        <w:ind w:left="307" w:hanging="23"/>
        <w:rPr>
          <w:rFonts w:ascii="Times New Roman" w:hAnsi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8"/>
          <w:lang w:val="uk-UA"/>
        </w:rPr>
        <w:t>кандидату фізико-математичних наук, асистенту кафедри комп’ютерних наук–  Марії ТАЛАХ.</w:t>
      </w:r>
    </w:p>
    <w:p w14:paraId="1D95B65C" w14:textId="3E531E95" w:rsidR="00602D5C" w:rsidRDefault="00602D5C" w:rsidP="007026D5">
      <w:pPr>
        <w:tabs>
          <w:tab w:val="left" w:pos="0"/>
        </w:tabs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ВИСТУПИЛИ:</w:t>
      </w:r>
    </w:p>
    <w:p w14:paraId="3371FEEE" w14:textId="0467177A" w:rsidR="003B6719" w:rsidRDefault="00602D5C" w:rsidP="007026D5">
      <w:pPr>
        <w:spacing w:line="276" w:lineRule="auto"/>
        <w:ind w:firstLine="708"/>
        <w:contextualSpacing/>
        <w:jc w:val="both"/>
        <w:rPr>
          <w:rFonts w:ascii="Times New Roman" w:hAnsi="Times New Roman"/>
          <w:i/>
          <w:sz w:val="24"/>
          <w:szCs w:val="24"/>
          <w:lang w:val="uk-UA"/>
        </w:rPr>
      </w:pPr>
      <w:r w:rsidRPr="00602D5C">
        <w:rPr>
          <w:rFonts w:ascii="Times New Roman" w:hAnsi="Times New Roman"/>
          <w:i/>
          <w:sz w:val="28"/>
          <w:szCs w:val="28"/>
          <w:lang w:val="uk-UA"/>
        </w:rPr>
        <w:t xml:space="preserve">Катерина МЕЛЬНИК </w:t>
      </w:r>
      <w:r>
        <w:rPr>
          <w:rFonts w:ascii="Times New Roman" w:hAnsi="Times New Roman"/>
          <w:i/>
          <w:sz w:val="28"/>
          <w:szCs w:val="28"/>
          <w:lang w:val="uk-UA"/>
        </w:rPr>
        <w:t>–</w:t>
      </w:r>
      <w:r w:rsidRPr="00602D5C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602D5C">
        <w:rPr>
          <w:rFonts w:ascii="Times New Roman" w:hAnsi="Times New Roman"/>
          <w:sz w:val="28"/>
          <w:szCs w:val="28"/>
          <w:lang w:val="uk-UA"/>
        </w:rPr>
        <w:t xml:space="preserve">методист Центру забезпечення якості вищої освіти ЧНУ </w:t>
      </w:r>
      <w:r w:rsidR="00EA4B3E" w:rsidRPr="00EA4B3E">
        <w:rPr>
          <w:rFonts w:ascii="Times New Roman" w:eastAsia="Calibri" w:hAnsi="Times New Roman" w:cs="Times New Roman"/>
          <w:sz w:val="28"/>
          <w:szCs w:val="28"/>
          <w:lang w:val="uk-UA"/>
        </w:rPr>
        <w:t>п</w:t>
      </w:r>
      <w:r w:rsidR="00EA4B3E" w:rsidRPr="00EA4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 встановлення доплати </w:t>
      </w:r>
      <w:r w:rsidR="00EA4B3E" w:rsidRPr="00EA4B3E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за </w:t>
      </w:r>
      <w:r w:rsidR="00EA4B3E" w:rsidRPr="00EA4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вчене звання професо</w:t>
      </w:r>
      <w:r w:rsidR="00665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  та  вченого  звання доцента</w:t>
      </w:r>
      <w:r w:rsidR="00EA4B3E" w:rsidRPr="00EA4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заявленим викладачам факультетів /нав</w:t>
      </w:r>
      <w:r w:rsidR="006652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чально-наукових інститутів та </w:t>
      </w:r>
      <w:r w:rsidR="00EA4B3E" w:rsidRPr="00EA4B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зауважила, що викладачами були надані пакети документів згідно до вимог для проведення відповідної процедури.</w:t>
      </w:r>
      <w:r w:rsidR="003B6719" w:rsidRPr="006624E2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</w:p>
    <w:p w14:paraId="65A09BDC" w14:textId="77777777" w:rsidR="00A57135" w:rsidRPr="008A3337" w:rsidRDefault="00A57135" w:rsidP="007026D5">
      <w:pPr>
        <w:widowControl w:val="0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3337">
        <w:rPr>
          <w:rFonts w:ascii="Times New Roman" w:hAnsi="Times New Roman" w:cs="Times New Roman"/>
          <w:b/>
          <w:sz w:val="28"/>
          <w:szCs w:val="28"/>
          <w:lang w:val="uk-UA"/>
        </w:rPr>
        <w:t>УХВАЛИЛИ:</w:t>
      </w:r>
    </w:p>
    <w:p w14:paraId="16EAE677" w14:textId="571F8016" w:rsidR="00EA4B3E" w:rsidRPr="002213AF" w:rsidRDefault="00EA4B3E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21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клопотання про відповідність (згідно освітніх програм підготовки фахівців) на займаній посаді для встановлення відповідних доплат та клопотати перед ректором про встановлення доплати за:</w:t>
      </w:r>
    </w:p>
    <w:p w14:paraId="4C982983" w14:textId="77777777" w:rsidR="00EA4B3E" w:rsidRPr="002213AF" w:rsidRDefault="00EA4B3E" w:rsidP="007026D5">
      <w:pPr>
        <w:spacing w:after="0" w:line="276" w:lineRule="auto"/>
        <w:ind w:left="406" w:hanging="40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вчене звання професора:</w:t>
      </w:r>
    </w:p>
    <w:p w14:paraId="047D6EF8" w14:textId="77777777" w:rsidR="00EA4B3E" w:rsidRPr="002213AF" w:rsidRDefault="00EA4B3E" w:rsidP="007026D5">
      <w:pPr>
        <w:numPr>
          <w:ilvl w:val="0"/>
          <w:numId w:val="10"/>
        </w:num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3AF">
        <w:rPr>
          <w:rFonts w:ascii="Times New Roman" w:eastAsia="Calibri" w:hAnsi="Times New Roman" w:cs="Times New Roman"/>
          <w:sz w:val="28"/>
          <w:szCs w:val="28"/>
          <w:lang w:val="uk-UA"/>
        </w:rPr>
        <w:t>доценту кафедри маркетингу, інновацій та регіонального розвитку – Олександру КИФЯКУ;</w:t>
      </w:r>
    </w:p>
    <w:p w14:paraId="5B16D48B" w14:textId="77777777" w:rsidR="00EA4B3E" w:rsidRPr="002213AF" w:rsidRDefault="00EA4B3E" w:rsidP="007026D5">
      <w:pPr>
        <w:spacing w:after="0" w:line="276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sz w:val="28"/>
          <w:szCs w:val="28"/>
          <w:lang w:val="uk-UA"/>
        </w:rPr>
        <w:t xml:space="preserve">          вченого звання доцента:</w:t>
      </w:r>
    </w:p>
    <w:p w14:paraId="15E4B808" w14:textId="77777777" w:rsidR="00EA4B3E" w:rsidRPr="002213AF" w:rsidRDefault="00EA4B3E" w:rsidP="007026D5">
      <w:pPr>
        <w:numPr>
          <w:ilvl w:val="0"/>
          <w:numId w:val="11"/>
        </w:numPr>
        <w:spacing w:after="0" w:line="276" w:lineRule="auto"/>
        <w:ind w:left="406" w:hanging="12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3A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>кандидату фізико-математичних наук, асистенту, кафедри радіотехніки та інформаційної безпеки – Олександру ГРЕСЮ;</w:t>
      </w:r>
    </w:p>
    <w:p w14:paraId="0274D517" w14:textId="42A326B7" w:rsidR="00EA4B3E" w:rsidRPr="002213AF" w:rsidRDefault="00EA4B3E" w:rsidP="007026D5">
      <w:pPr>
        <w:pStyle w:val="a3"/>
        <w:numPr>
          <w:ilvl w:val="0"/>
          <w:numId w:val="11"/>
        </w:numPr>
        <w:spacing w:after="0" w:line="276" w:lineRule="auto"/>
        <w:ind w:hanging="122"/>
        <w:rPr>
          <w:rFonts w:ascii="Times New Roman" w:hAnsi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8"/>
          <w:lang w:val="uk-UA"/>
        </w:rPr>
        <w:t>кандидату фізико-математичних наук, асистенту кафедри комп’ютерних наук</w:t>
      </w:r>
      <w:r w:rsidR="008950C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213AF">
        <w:rPr>
          <w:rFonts w:ascii="Times New Roman" w:hAnsi="Times New Roman"/>
          <w:sz w:val="28"/>
          <w:szCs w:val="28"/>
          <w:lang w:val="uk-UA"/>
        </w:rPr>
        <w:t>–  Марії ТАЛАХ.</w:t>
      </w:r>
    </w:p>
    <w:p w14:paraId="374DCD13" w14:textId="77777777" w:rsidR="003B6719" w:rsidRPr="002213AF" w:rsidRDefault="003B6719" w:rsidP="007026D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3EC118DC" w14:textId="77777777" w:rsidR="003B6719" w:rsidRPr="002213AF" w:rsidRDefault="003B6719" w:rsidP="007026D5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520A05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570B07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04EE1A3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D32F8BE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7D5248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DCA9C61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DDF169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82F726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4505AE1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9BB2229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B1A501E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8064D6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7A97310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AAFD01B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5CF647E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04EF097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F70C13F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3B27969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E87DCD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22ECDFB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8A0EBFB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089AED5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05197D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7AFB0D7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201F9E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D69BF73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CE26A74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51ACF84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097B999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7B7D05D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1C158F3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17E41F7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3B5527B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E2A29E7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965377" w14:textId="77777777" w:rsidR="002F3DDA" w:rsidRDefault="002F3DD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780834C" w14:textId="6E81B6B1" w:rsidR="003A6F7A" w:rsidRPr="002213AF" w:rsidRDefault="003A6F7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УХВАЛА </w:t>
      </w:r>
    </w:p>
    <w:p w14:paraId="5839C3E3" w14:textId="77777777" w:rsidR="003A6F7A" w:rsidRPr="002213AF" w:rsidRDefault="003A6F7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>засідання науково-методичної  ради</w:t>
      </w:r>
    </w:p>
    <w:p w14:paraId="3B1CCE08" w14:textId="77777777" w:rsidR="003A6F7A" w:rsidRDefault="003A6F7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>Чернівецького національного університету імені Юрія Федьковича</w:t>
      </w:r>
    </w:p>
    <w:p w14:paraId="081117FF" w14:textId="12D23921" w:rsidR="008950C1" w:rsidRPr="002213AF" w:rsidRDefault="008950C1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 24.10.2024 р.</w:t>
      </w:r>
    </w:p>
    <w:p w14:paraId="5B18D854" w14:textId="77777777" w:rsidR="003A6F7A" w:rsidRPr="002213AF" w:rsidRDefault="003A6F7A" w:rsidP="007026D5">
      <w:pPr>
        <w:spacing w:after="0" w:line="276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1BCC5526" w14:textId="77777777" w:rsidR="003A6F7A" w:rsidRPr="002213AF" w:rsidRDefault="003A6F7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>Рішення по 1 питанню</w:t>
      </w:r>
      <w:r w:rsidRPr="002213A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08EB5558" w14:textId="543F802F" w:rsidR="003A6F7A" w:rsidRPr="002213AF" w:rsidRDefault="00696CBC" w:rsidP="0066523C">
      <w:pPr>
        <w:pStyle w:val="a3"/>
        <w:numPr>
          <w:ilvl w:val="0"/>
          <w:numId w:val="5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="003A6F7A" w:rsidRPr="002213AF">
        <w:rPr>
          <w:rFonts w:ascii="Times New Roman" w:hAnsi="Times New Roman"/>
          <w:sz w:val="28"/>
          <w:szCs w:val="28"/>
          <w:lang w:val="uk-UA"/>
        </w:rPr>
        <w:t>атвердити склад науково-методичної ради Чернівецького національного університету імені Юрія Федьковича.</w:t>
      </w:r>
    </w:p>
    <w:p w14:paraId="4735CFD5" w14:textId="77777777" w:rsidR="003A6F7A" w:rsidRPr="002213AF" w:rsidRDefault="003A6F7A" w:rsidP="007026D5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673076D" w14:textId="77777777" w:rsidR="003A6F7A" w:rsidRPr="002213AF" w:rsidRDefault="003A6F7A" w:rsidP="007026D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>Рішення по 2 питанню</w:t>
      </w:r>
      <w:r w:rsidRPr="002213AF">
        <w:rPr>
          <w:rFonts w:ascii="Times New Roman" w:hAnsi="Times New Roman" w:cs="Times New Roman"/>
          <w:b/>
          <w:sz w:val="24"/>
          <w:szCs w:val="24"/>
          <w:lang w:val="uk-UA"/>
        </w:rPr>
        <w:t>:</w:t>
      </w:r>
    </w:p>
    <w:p w14:paraId="35F0D3C3" w14:textId="69D21CCD" w:rsidR="003A6F7A" w:rsidRDefault="00EA4B3E" w:rsidP="007026D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4"/>
          <w:lang w:val="uk-UA"/>
        </w:rPr>
      </w:pPr>
      <w:r w:rsidRPr="00EA4B3E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A6F7A" w:rsidRPr="002213AF">
        <w:rPr>
          <w:rFonts w:ascii="Times New Roman" w:hAnsi="Times New Roman"/>
          <w:bCs/>
          <w:sz w:val="28"/>
          <w:szCs w:val="28"/>
          <w:lang w:val="uk-UA"/>
        </w:rPr>
        <w:t xml:space="preserve">Інформацію </w:t>
      </w:r>
      <w:r w:rsidR="003A6F7A" w:rsidRPr="002213AF">
        <w:rPr>
          <w:rFonts w:ascii="Times New Roman" w:hAnsi="Times New Roman"/>
          <w:sz w:val="28"/>
          <w:szCs w:val="24"/>
          <w:lang w:val="uk-UA"/>
        </w:rPr>
        <w:t>про стан використання системи Moodle учасниками освітнього процесу для забезпечення якості підготовки майбутніх фахівців взяти до відома.</w:t>
      </w:r>
    </w:p>
    <w:p w14:paraId="58771925" w14:textId="1B97B17C" w:rsidR="00E65E96" w:rsidRPr="00E65E96" w:rsidRDefault="00E65E96" w:rsidP="00E65E96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E65E96">
        <w:rPr>
          <w:rFonts w:ascii="Times New Roman" w:hAnsi="Times New Roman"/>
          <w:b/>
          <w:sz w:val="28"/>
          <w:szCs w:val="24"/>
          <w:lang w:val="uk-UA"/>
        </w:rPr>
        <w:t>2.</w:t>
      </w:r>
      <w:r w:rsidR="006449B1">
        <w:rPr>
          <w:rFonts w:ascii="Times New Roman" w:hAnsi="Times New Roman"/>
          <w:b/>
          <w:sz w:val="28"/>
          <w:szCs w:val="24"/>
          <w:lang w:val="uk-UA"/>
        </w:rPr>
        <w:t xml:space="preserve"> </w:t>
      </w:r>
      <w:r w:rsidRPr="00E65E96">
        <w:rPr>
          <w:rFonts w:ascii="Times New Roman" w:hAnsi="Times New Roman"/>
          <w:sz w:val="28"/>
          <w:szCs w:val="24"/>
          <w:lang w:val="uk-UA"/>
        </w:rPr>
        <w:t>Оновити Положення про технологію електронного навчання у Чернівецькому національному університеті імені Юрія Федьковича.</w:t>
      </w:r>
    </w:p>
    <w:p w14:paraId="46DAF766" w14:textId="3CC0F673" w:rsidR="00E65E96" w:rsidRPr="002213AF" w:rsidRDefault="00E65E96" w:rsidP="007E5C32">
      <w:pPr>
        <w:pStyle w:val="a3"/>
        <w:spacing w:after="0" w:line="276" w:lineRule="auto"/>
        <w:ind w:left="0"/>
        <w:jc w:val="both"/>
        <w:rPr>
          <w:rFonts w:ascii="Times New Roman" w:hAnsi="Times New Roman" w:cstheme="minorBidi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                              </w:t>
      </w:r>
      <w:r w:rsidR="007E5C3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     </w:t>
      </w:r>
      <w:r w:rsidRPr="007E5C3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</w:t>
      </w:r>
      <w:r w:rsidR="007E5C32" w:rsidRPr="007E5C3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</w:t>
      </w:r>
      <w:r w:rsidR="007E5C3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керівник Центру забезпечення якості вищої освіти </w:t>
      </w:r>
      <w:r w:rsidRPr="002213AF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</w:t>
      </w:r>
    </w:p>
    <w:p w14:paraId="72F8C0B8" w14:textId="015F8DC9" w:rsidR="003A6F7A" w:rsidRPr="00EA4B3E" w:rsidRDefault="00E65E96" w:rsidP="007026D5">
      <w:pPr>
        <w:spacing w:after="0" w:line="27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3</w:t>
      </w:r>
      <w:r w:rsidR="00EA4B3E" w:rsidRPr="00EA4B3E">
        <w:rPr>
          <w:rFonts w:ascii="Times New Roman" w:hAnsi="Times New Roman"/>
          <w:b/>
          <w:sz w:val="28"/>
          <w:szCs w:val="28"/>
          <w:lang w:val="uk-UA"/>
        </w:rPr>
        <w:t>.</w:t>
      </w:r>
      <w:r w:rsidR="00EA4B3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A6F7A" w:rsidRPr="00EA4B3E">
        <w:rPr>
          <w:rFonts w:ascii="Times New Roman" w:hAnsi="Times New Roman"/>
          <w:sz w:val="28"/>
          <w:szCs w:val="28"/>
          <w:lang w:val="uk-UA"/>
        </w:rPr>
        <w:t>На факультетах / у навчально-наукових інститутах обговорити питання щодо методичного забезпечення системи електронного навчання на 2024-2025 н.р. та зобов’язати усіх викладачів розмістити матеріали курсів на платформі Moodle.</w:t>
      </w:r>
    </w:p>
    <w:p w14:paraId="4C064DBA" w14:textId="77777777" w:rsidR="003A6F7A" w:rsidRPr="002213AF" w:rsidRDefault="003A6F7A" w:rsidP="007026D5">
      <w:pPr>
        <w:pStyle w:val="a3"/>
        <w:spacing w:after="0" w:line="276" w:lineRule="auto"/>
        <w:ind w:left="3686"/>
        <w:jc w:val="right"/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</w:pPr>
      <w:r w:rsidRPr="002213AF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завідувачі випускових кафедр </w:t>
      </w:r>
    </w:p>
    <w:p w14:paraId="28E0AE37" w14:textId="77777777" w:rsidR="003A6F7A" w:rsidRPr="002213AF" w:rsidRDefault="003A6F7A" w:rsidP="007026D5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883F0F" w14:textId="77777777" w:rsidR="003A6F7A" w:rsidRPr="002213AF" w:rsidRDefault="003A6F7A" w:rsidP="007026D5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>Рішення по 3 питанню:</w:t>
      </w:r>
    </w:p>
    <w:p w14:paraId="5BE7FC70" w14:textId="698F8CA6" w:rsidR="003A6F7A" w:rsidRPr="00EA4B3E" w:rsidRDefault="00EA4B3E" w:rsidP="007026D5">
      <w:pPr>
        <w:widowControl w:val="0"/>
        <w:tabs>
          <w:tab w:val="left" w:pos="-817"/>
        </w:tabs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A4B3E">
        <w:rPr>
          <w:rFonts w:ascii="Times New Roman" w:hAnsi="Times New Roman"/>
          <w:b/>
          <w:iCs/>
          <w:sz w:val="28"/>
          <w:szCs w:val="28"/>
          <w:lang w:val="uk-UA"/>
        </w:rPr>
        <w:t>1.</w:t>
      </w:r>
      <w:r>
        <w:rPr>
          <w:rFonts w:ascii="Times New Roman" w:hAnsi="Times New Roman"/>
          <w:iCs/>
          <w:sz w:val="28"/>
          <w:szCs w:val="28"/>
          <w:lang w:val="uk-UA"/>
        </w:rPr>
        <w:t xml:space="preserve"> </w:t>
      </w:r>
      <w:r w:rsidR="003A6F7A" w:rsidRPr="00EA4B3E">
        <w:rPr>
          <w:rFonts w:ascii="Times New Roman" w:hAnsi="Times New Roman"/>
          <w:iCs/>
          <w:sz w:val="28"/>
          <w:szCs w:val="28"/>
          <w:lang w:val="uk-UA"/>
        </w:rPr>
        <w:t>Інформацію про результати внутрішнього моніторингу якості навчально-методичного забезпечення (</w:t>
      </w:r>
      <w:r w:rsidR="003A6F7A" w:rsidRPr="00EA4B3E">
        <w:rPr>
          <w:rFonts w:ascii="Times New Roman" w:hAnsi="Times New Roman"/>
          <w:i/>
          <w:sz w:val="28"/>
          <w:szCs w:val="28"/>
          <w:lang w:val="uk-UA"/>
        </w:rPr>
        <w:t>робочих програм, силабусів, програм практик</w:t>
      </w:r>
      <w:r w:rsidR="003A6F7A" w:rsidRPr="00EA4B3E">
        <w:rPr>
          <w:rFonts w:ascii="Times New Roman" w:hAnsi="Times New Roman"/>
          <w:iCs/>
          <w:sz w:val="28"/>
          <w:szCs w:val="28"/>
          <w:lang w:val="uk-UA"/>
        </w:rPr>
        <w:t>) освітніх компонентів ОП першого (бакалаврського) рівня вищої освіти, що проходять акредитацію у ІІ сем. 2024-2025 н.р. взяти до відома та врахувати рекомендації при їх удосконаленні.</w:t>
      </w:r>
    </w:p>
    <w:p w14:paraId="6DCC344B" w14:textId="78D469A0" w:rsidR="003A6F7A" w:rsidRPr="00EA4B3E" w:rsidRDefault="00EA4B3E" w:rsidP="007026D5">
      <w:pPr>
        <w:widowControl w:val="0"/>
        <w:tabs>
          <w:tab w:val="left" w:pos="-817"/>
        </w:tabs>
        <w:spacing w:after="0" w:line="276" w:lineRule="auto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A4B3E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A6F7A" w:rsidRPr="00EA4B3E">
        <w:rPr>
          <w:rFonts w:ascii="Times New Roman" w:hAnsi="Times New Roman"/>
          <w:bCs/>
          <w:sz w:val="28"/>
          <w:szCs w:val="28"/>
          <w:lang w:val="uk-UA"/>
        </w:rPr>
        <w:t>Результати опитування здобувачів вищої освіти першого (бакалаврського ) рівня вищої освіти (</w:t>
      </w:r>
      <w:r w:rsidR="003A6F7A" w:rsidRPr="00EA4B3E">
        <w:rPr>
          <w:rFonts w:ascii="Times New Roman" w:hAnsi="Times New Roman"/>
          <w:bCs/>
          <w:i/>
          <w:iCs/>
          <w:sz w:val="28"/>
          <w:szCs w:val="28"/>
          <w:lang w:val="uk-UA"/>
        </w:rPr>
        <w:t>1І група за відповідним графіком</w:t>
      </w:r>
      <w:r w:rsidR="003A6F7A" w:rsidRPr="00EA4B3E">
        <w:rPr>
          <w:rFonts w:ascii="Times New Roman" w:hAnsi="Times New Roman"/>
          <w:bCs/>
          <w:sz w:val="28"/>
          <w:szCs w:val="28"/>
          <w:lang w:val="uk-UA"/>
        </w:rPr>
        <w:t>) щодо якості реалізації ОП врахувати при подальшому їх удосконаленні.</w:t>
      </w:r>
    </w:p>
    <w:p w14:paraId="4DFF18C2" w14:textId="77777777" w:rsidR="003A6F7A" w:rsidRPr="002213AF" w:rsidRDefault="003A6F7A" w:rsidP="007026D5">
      <w:pPr>
        <w:spacing w:after="0" w:line="276" w:lineRule="auto"/>
        <w:ind w:left="3686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</w:pPr>
      <w:r w:rsidRPr="002213AF">
        <w:rPr>
          <w:rFonts w:ascii="Times New Roman" w:hAnsi="Times New Roman" w:cs="Times New Roman"/>
          <w:b/>
          <w:bCs/>
          <w:i/>
          <w:iCs/>
          <w:sz w:val="24"/>
          <w:szCs w:val="24"/>
          <w:lang w:val="uk-UA"/>
        </w:rPr>
        <w:t xml:space="preserve">Відповідальні:  заступники деканів факультетів / директорів навчально-наукових інститутів з навчально-методичної роботи, гаранти ОП, завідувачі випускових кафедр </w:t>
      </w:r>
    </w:p>
    <w:p w14:paraId="4E659986" w14:textId="77777777" w:rsidR="003A6F7A" w:rsidRPr="002213AF" w:rsidRDefault="003A6F7A" w:rsidP="007026D5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ABF9BB9" w14:textId="77777777" w:rsidR="003A6F7A" w:rsidRPr="002213AF" w:rsidRDefault="003A6F7A" w:rsidP="007026D5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>Рішення по 4 питанню:</w:t>
      </w:r>
    </w:p>
    <w:p w14:paraId="13C5CD38" w14:textId="77777777" w:rsidR="003A6F7A" w:rsidRPr="002213AF" w:rsidRDefault="003A6F7A" w:rsidP="007026D5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>4.1.</w:t>
      </w:r>
    </w:p>
    <w:p w14:paraId="265E9BFC" w14:textId="05C21B38" w:rsidR="003A6F7A" w:rsidRPr="00EA4B3E" w:rsidRDefault="00EA4B3E" w:rsidP="007026D5">
      <w:pPr>
        <w:spacing w:after="0"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A4B3E">
        <w:rPr>
          <w:rFonts w:ascii="Times New Roman" w:hAnsi="Times New Roman"/>
          <w:b/>
          <w:sz w:val="28"/>
          <w:szCs w:val="24"/>
          <w:lang w:val="uk-UA"/>
        </w:rPr>
        <w:lastRenderedPageBreak/>
        <w:t>1.</w:t>
      </w:r>
      <w:r>
        <w:rPr>
          <w:rFonts w:ascii="Times New Roman" w:hAnsi="Times New Roman"/>
          <w:sz w:val="28"/>
          <w:szCs w:val="24"/>
          <w:lang w:val="uk-UA"/>
        </w:rPr>
        <w:t xml:space="preserve"> </w:t>
      </w:r>
      <w:r w:rsidR="003A6F7A" w:rsidRPr="00EA4B3E">
        <w:rPr>
          <w:rFonts w:ascii="Times New Roman" w:hAnsi="Times New Roman"/>
          <w:sz w:val="28"/>
          <w:szCs w:val="24"/>
          <w:lang w:val="uk-UA"/>
        </w:rPr>
        <w:t xml:space="preserve">Затвердити методичні рекомендації до підсумкової атестації випускників 2024-2025 н.р. та </w:t>
      </w:r>
      <w:r w:rsidR="003A6F7A" w:rsidRPr="00EA4B3E">
        <w:rPr>
          <w:rFonts w:ascii="Times New Roman" w:hAnsi="Times New Roman"/>
          <w:sz w:val="28"/>
          <w:szCs w:val="28"/>
          <w:lang w:val="uk-UA"/>
        </w:rPr>
        <w:t>здійснити підготовку, організацію й аналіз результатів підсумкової атестації з їх урахуванням.</w:t>
      </w:r>
    </w:p>
    <w:p w14:paraId="1692E6B2" w14:textId="49CEF863" w:rsidR="003A6F7A" w:rsidRPr="00EA4B3E" w:rsidRDefault="00EA4B3E" w:rsidP="007026D5">
      <w:pPr>
        <w:spacing w:after="0" w:line="276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A4B3E">
        <w:rPr>
          <w:rFonts w:ascii="Times New Roman" w:hAnsi="Times New Roman"/>
          <w:b/>
          <w:sz w:val="28"/>
          <w:szCs w:val="28"/>
          <w:lang w:val="uk-UA"/>
        </w:rPr>
        <w:t>2.</w:t>
      </w:r>
      <w:r w:rsidR="003A6F7A" w:rsidRPr="00EA4B3E">
        <w:rPr>
          <w:rFonts w:ascii="Times New Roman" w:hAnsi="Times New Roman"/>
          <w:sz w:val="28"/>
          <w:szCs w:val="28"/>
          <w:lang w:val="uk-UA"/>
        </w:rPr>
        <w:t xml:space="preserve">Затвердити склад ЕК для підсумкової атестації здобувачів другого (магістерського) рівня вищої освіти. </w:t>
      </w:r>
    </w:p>
    <w:p w14:paraId="17AACDEB" w14:textId="23D2A7B8" w:rsidR="003A6F7A" w:rsidRPr="002213AF" w:rsidRDefault="003A6F7A" w:rsidP="00E65E96">
      <w:pPr>
        <w:spacing w:line="276" w:lineRule="auto"/>
        <w:jc w:val="center"/>
        <w:rPr>
          <w:rFonts w:ascii="Times New Roman" w:hAnsi="Times New Roman"/>
          <w:bCs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bCs/>
          <w:sz w:val="28"/>
          <w:szCs w:val="28"/>
          <w:lang w:val="uk-UA"/>
        </w:rPr>
        <w:t>4.2</w:t>
      </w:r>
      <w:r w:rsidRPr="002213AF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0EAA6220" w14:textId="01C0A493" w:rsidR="003A6F7A" w:rsidRPr="002213AF" w:rsidRDefault="00EA4B3E" w:rsidP="00EA4B3E">
      <w:pPr>
        <w:pStyle w:val="a3"/>
        <w:spacing w:after="0" w:line="276" w:lineRule="auto"/>
        <w:ind w:left="0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EA4B3E"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3A6F7A" w:rsidRPr="002213AF">
        <w:rPr>
          <w:rFonts w:ascii="Times New Roman" w:hAnsi="Times New Roman"/>
          <w:bCs/>
          <w:sz w:val="28"/>
          <w:szCs w:val="28"/>
          <w:lang w:val="uk-UA"/>
        </w:rPr>
        <w:t xml:space="preserve"> Провести внутрішній моніторинг освітніх програм щодо якості змісту, реалізації та кадрового забезпечення ОП першого (бакалаврського) рівня вищої освіти  що проходять акредитацію у ІІ сем. 2024-2025 н.р. </w:t>
      </w:r>
      <w:r w:rsidR="003A6F7A" w:rsidRPr="002213AF">
        <w:rPr>
          <w:rFonts w:ascii="Times New Roman" w:hAnsi="Times New Roman"/>
          <w:bCs/>
          <w:i/>
          <w:iCs/>
          <w:sz w:val="28"/>
          <w:szCs w:val="28"/>
          <w:lang w:val="uk-UA"/>
        </w:rPr>
        <w:t>(3 група за відповідним графіком, визначеними експертами).</w:t>
      </w:r>
      <w:r w:rsidR="003A6F7A" w:rsidRPr="002213AF">
        <w:rPr>
          <w:rFonts w:ascii="Times New Roman" w:hAnsi="Times New Roman"/>
          <w:bCs/>
          <w:iCs/>
          <w:sz w:val="28"/>
          <w:szCs w:val="28"/>
          <w:lang w:val="uk-UA"/>
        </w:rPr>
        <w:t xml:space="preserve"> </w:t>
      </w:r>
    </w:p>
    <w:p w14:paraId="3983307B" w14:textId="77777777" w:rsidR="003A6F7A" w:rsidRPr="002213AF" w:rsidRDefault="003A6F7A" w:rsidP="003A6F7A">
      <w:pPr>
        <w:pStyle w:val="a3"/>
        <w:spacing w:line="240" w:lineRule="auto"/>
        <w:ind w:left="42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pacing w:val="-4"/>
          <w:sz w:val="24"/>
          <w:szCs w:val="24"/>
          <w:lang w:val="uk-UA"/>
        </w:rPr>
        <w:t>ОП Мікро- та наносистемна техніка (</w:t>
      </w:r>
      <w:r w:rsidRPr="002213AF">
        <w:rPr>
          <w:rFonts w:ascii="Times New Roman" w:hAnsi="Times New Roman"/>
          <w:i/>
          <w:sz w:val="24"/>
          <w:szCs w:val="24"/>
          <w:lang w:val="uk-UA"/>
        </w:rPr>
        <w:t>Галина АРТЕМЕНКО)</w:t>
      </w:r>
    </w:p>
    <w:p w14:paraId="78E7A3C4" w14:textId="77777777" w:rsidR="003A6F7A" w:rsidRPr="002213AF" w:rsidRDefault="003A6F7A" w:rsidP="003A6F7A">
      <w:pPr>
        <w:pStyle w:val="a3"/>
        <w:spacing w:line="240" w:lineRule="auto"/>
        <w:ind w:left="426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z w:val="24"/>
          <w:szCs w:val="24"/>
          <w:lang w:val="uk-UA"/>
        </w:rPr>
        <w:t>ОП Трудове навчання та технології  (Ірина НИКИФОРАК)</w:t>
      </w:r>
    </w:p>
    <w:p w14:paraId="6982822C" w14:textId="0A74B807" w:rsidR="003A6F7A" w:rsidRPr="002213AF" w:rsidRDefault="003A6F7A" w:rsidP="003A6F7A">
      <w:pPr>
        <w:pStyle w:val="a3"/>
        <w:spacing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z w:val="24"/>
          <w:szCs w:val="24"/>
          <w:lang w:val="uk-UA"/>
        </w:rPr>
        <w:t>ОП Українська мова та література (Ірина КУШНІР)</w:t>
      </w:r>
    </w:p>
    <w:p w14:paraId="3AC49014" w14:textId="79FEC163" w:rsidR="003A6F7A" w:rsidRPr="002213AF" w:rsidRDefault="003A6F7A" w:rsidP="003A6F7A">
      <w:pPr>
        <w:pStyle w:val="a3"/>
        <w:spacing w:line="240" w:lineRule="auto"/>
        <w:ind w:left="284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2213AF">
        <w:rPr>
          <w:rFonts w:ascii="Times New Roman" w:hAnsi="Times New Roman"/>
          <w:i/>
          <w:sz w:val="24"/>
          <w:szCs w:val="24"/>
          <w:lang w:val="uk-UA"/>
        </w:rPr>
        <w:t>ОП Логопедія (Оксана КИСИЛИЦЯ)</w:t>
      </w:r>
    </w:p>
    <w:p w14:paraId="4EC8C872" w14:textId="3D61B28F" w:rsidR="003A6F7A" w:rsidRPr="00EA4B3E" w:rsidRDefault="00EA4B3E" w:rsidP="00EA4B3E">
      <w:pPr>
        <w:spacing w:after="0" w:line="276" w:lineRule="auto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EA4B3E"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3A6F7A" w:rsidRPr="00EA4B3E">
        <w:rPr>
          <w:rFonts w:ascii="Times New Roman" w:hAnsi="Times New Roman"/>
          <w:bCs/>
          <w:sz w:val="28"/>
          <w:szCs w:val="28"/>
          <w:lang w:val="uk-UA"/>
        </w:rPr>
        <w:t xml:space="preserve">Провести опитування здобувачів першого (бакалаврського) рівня вищої освіти (3 </w:t>
      </w:r>
      <w:r w:rsidR="003A6F7A" w:rsidRPr="00EA4B3E">
        <w:rPr>
          <w:rFonts w:ascii="Times New Roman" w:hAnsi="Times New Roman"/>
          <w:bCs/>
          <w:i/>
          <w:iCs/>
          <w:sz w:val="28"/>
          <w:szCs w:val="28"/>
          <w:lang w:val="uk-UA"/>
        </w:rPr>
        <w:t>група за відповідним графіком</w:t>
      </w:r>
      <w:r w:rsidR="003A6F7A" w:rsidRPr="00EA4B3E">
        <w:rPr>
          <w:rFonts w:ascii="Times New Roman" w:hAnsi="Times New Roman"/>
          <w:bCs/>
          <w:sz w:val="28"/>
          <w:szCs w:val="28"/>
          <w:lang w:val="uk-UA"/>
        </w:rPr>
        <w:t>) щодо якості реалізації ОП.</w:t>
      </w:r>
      <w:r w:rsidR="003A6F7A" w:rsidRPr="00EA4B3E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Ре</w:t>
      </w:r>
      <w:r w:rsidR="00E65E96">
        <w:rPr>
          <w:rFonts w:ascii="Times New Roman" w:hAnsi="Times New Roman"/>
          <w:bCs/>
          <w:iCs/>
          <w:sz w:val="28"/>
          <w:szCs w:val="28"/>
          <w:lang w:val="uk-UA"/>
        </w:rPr>
        <w:t xml:space="preserve">зультати заслухати на наступному засіданні </w:t>
      </w:r>
      <w:r w:rsidR="003A6F7A" w:rsidRPr="00EA4B3E">
        <w:rPr>
          <w:rFonts w:ascii="Times New Roman" w:hAnsi="Times New Roman"/>
          <w:bCs/>
          <w:iCs/>
          <w:sz w:val="28"/>
          <w:szCs w:val="28"/>
          <w:lang w:val="uk-UA"/>
        </w:rPr>
        <w:t>науково-методичн</w:t>
      </w:r>
      <w:r w:rsidR="00E65E96">
        <w:rPr>
          <w:rFonts w:ascii="Times New Roman" w:hAnsi="Times New Roman"/>
          <w:bCs/>
          <w:iCs/>
          <w:sz w:val="28"/>
          <w:szCs w:val="28"/>
          <w:lang w:val="uk-UA"/>
        </w:rPr>
        <w:t>ої</w:t>
      </w:r>
      <w:r w:rsidR="003A6F7A" w:rsidRPr="00EA4B3E">
        <w:rPr>
          <w:rFonts w:ascii="Times New Roman" w:hAnsi="Times New Roman"/>
          <w:bCs/>
          <w:iCs/>
          <w:sz w:val="28"/>
          <w:szCs w:val="28"/>
          <w:lang w:val="uk-UA"/>
        </w:rPr>
        <w:t xml:space="preserve"> рад</w:t>
      </w:r>
      <w:r w:rsidR="00E65E96">
        <w:rPr>
          <w:rFonts w:ascii="Times New Roman" w:hAnsi="Times New Roman"/>
          <w:bCs/>
          <w:iCs/>
          <w:sz w:val="28"/>
          <w:szCs w:val="28"/>
          <w:lang w:val="uk-UA"/>
        </w:rPr>
        <w:t>и</w:t>
      </w:r>
      <w:r w:rsidR="003A6F7A" w:rsidRPr="00EA4B3E">
        <w:rPr>
          <w:rFonts w:ascii="Times New Roman" w:hAnsi="Times New Roman"/>
          <w:bCs/>
          <w:iCs/>
          <w:sz w:val="28"/>
          <w:szCs w:val="28"/>
          <w:lang w:val="uk-UA"/>
        </w:rPr>
        <w:t>.</w:t>
      </w:r>
    </w:p>
    <w:p w14:paraId="36BD3EC7" w14:textId="63C7E144" w:rsidR="003A6F7A" w:rsidRPr="002213AF" w:rsidRDefault="003A6F7A" w:rsidP="00F7585C">
      <w:pPr>
        <w:pStyle w:val="a3"/>
        <w:spacing w:after="0"/>
        <w:ind w:left="4253" w:hanging="425"/>
        <w:rPr>
          <w:rFonts w:ascii="Times New Roman" w:hAnsi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 експерти-члени науково-методичної ради,  Центр забезпечення якості вищої освіти</w:t>
      </w:r>
    </w:p>
    <w:p w14:paraId="317464AA" w14:textId="77777777" w:rsidR="00E2476F" w:rsidRDefault="00E2476F" w:rsidP="003A6F7A">
      <w:pPr>
        <w:pStyle w:val="a3"/>
        <w:spacing w:after="0"/>
        <w:ind w:left="567" w:hanging="141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151E1C2E" w14:textId="77777777" w:rsidR="003A6F7A" w:rsidRPr="002213AF" w:rsidRDefault="003A6F7A" w:rsidP="003A6F7A">
      <w:pPr>
        <w:pStyle w:val="a3"/>
        <w:spacing w:after="0"/>
        <w:ind w:left="567" w:hanging="141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sz w:val="28"/>
          <w:szCs w:val="28"/>
          <w:lang w:val="uk-UA"/>
        </w:rPr>
        <w:t>4.3.</w:t>
      </w:r>
    </w:p>
    <w:p w14:paraId="3F2BD9EB" w14:textId="77777777" w:rsidR="003A6F7A" w:rsidRPr="002213AF" w:rsidRDefault="003A6F7A" w:rsidP="003A6F7A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2476F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2213A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213AF">
        <w:rPr>
          <w:rFonts w:ascii="Times New Roman" w:hAnsi="Times New Roman"/>
          <w:iCs/>
          <w:sz w:val="28"/>
          <w:szCs w:val="28"/>
          <w:lang w:val="uk-UA"/>
        </w:rPr>
        <w:t>Інформацію про організацію створення  «Школи гарантів» взяти до відома.</w:t>
      </w:r>
    </w:p>
    <w:p w14:paraId="1053D19C" w14:textId="77777777" w:rsidR="003A6F7A" w:rsidRPr="002213AF" w:rsidRDefault="003A6F7A" w:rsidP="003A6F7A">
      <w:pPr>
        <w:pStyle w:val="a3"/>
        <w:spacing w:after="0"/>
        <w:ind w:left="0"/>
        <w:jc w:val="both"/>
        <w:rPr>
          <w:rFonts w:ascii="Times New Roman" w:hAnsi="Times New Roman"/>
          <w:iCs/>
          <w:sz w:val="28"/>
          <w:szCs w:val="28"/>
          <w:lang w:val="uk-UA"/>
        </w:rPr>
      </w:pPr>
      <w:r w:rsidRPr="00E2476F">
        <w:rPr>
          <w:rFonts w:ascii="Times New Roman" w:hAnsi="Times New Roman"/>
          <w:b/>
          <w:iCs/>
          <w:sz w:val="28"/>
          <w:szCs w:val="28"/>
          <w:lang w:val="uk-UA"/>
        </w:rPr>
        <w:t>2.</w:t>
      </w:r>
      <w:r w:rsidRPr="002213AF">
        <w:rPr>
          <w:rFonts w:ascii="Times New Roman" w:hAnsi="Times New Roman"/>
          <w:iCs/>
          <w:sz w:val="28"/>
          <w:szCs w:val="28"/>
          <w:lang w:val="uk-UA"/>
        </w:rPr>
        <w:t xml:space="preserve"> Розробити основні напрями, ефективні форми роботи  «Школи гарантів» для  покращення освітніх послуг та освітніх програм.</w:t>
      </w:r>
    </w:p>
    <w:p w14:paraId="7A9CFADA" w14:textId="513A301B" w:rsidR="003A6F7A" w:rsidRPr="002213AF" w:rsidRDefault="00783479" w:rsidP="00783479">
      <w:pPr>
        <w:pStyle w:val="a3"/>
        <w:spacing w:after="0"/>
        <w:ind w:left="2268" w:hanging="85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                </w:t>
      </w:r>
      <w:r w:rsidR="003A6F7A" w:rsidRPr="002213AF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>Відповідальні: керівник Центру забезпечення якості вищої освіти</w:t>
      </w:r>
    </w:p>
    <w:p w14:paraId="73506B56" w14:textId="77777777" w:rsidR="003A6F7A" w:rsidRPr="002213AF" w:rsidRDefault="003A6F7A" w:rsidP="003A6F7A">
      <w:pPr>
        <w:pStyle w:val="a3"/>
        <w:spacing w:after="0"/>
        <w:ind w:left="142" w:firstLine="284"/>
        <w:rPr>
          <w:rFonts w:ascii="Times New Roman" w:hAnsi="Times New Roman"/>
          <w:b/>
          <w:sz w:val="28"/>
          <w:szCs w:val="28"/>
          <w:lang w:val="uk-UA"/>
        </w:rPr>
      </w:pPr>
    </w:p>
    <w:p w14:paraId="6F32C30B" w14:textId="77777777" w:rsidR="003A6F7A" w:rsidRPr="002213AF" w:rsidRDefault="003A6F7A" w:rsidP="003A6F7A">
      <w:pPr>
        <w:spacing w:after="0"/>
        <w:ind w:left="71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sz w:val="28"/>
          <w:szCs w:val="28"/>
          <w:lang w:val="uk-UA"/>
        </w:rPr>
        <w:t>4.4.</w:t>
      </w:r>
    </w:p>
    <w:p w14:paraId="09716021" w14:textId="052B5AAF" w:rsidR="003A6F7A" w:rsidRPr="002213AF" w:rsidRDefault="003A6F7A" w:rsidP="003A6F7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2476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="00E2476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2213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Підтримати клопотання про відповідність (згідно освітніх програм підготовки фахівців) на займаній посаді  для встановлення відповідних доплат та клопотати перед ректором про встановлення доплати за:</w:t>
      </w:r>
    </w:p>
    <w:p w14:paraId="5D819173" w14:textId="77777777" w:rsidR="003A6F7A" w:rsidRPr="002213AF" w:rsidRDefault="003A6F7A" w:rsidP="003A6F7A">
      <w:pPr>
        <w:spacing w:after="0" w:line="240" w:lineRule="auto"/>
        <w:ind w:left="406" w:hanging="40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вчене звання професора:</w:t>
      </w:r>
    </w:p>
    <w:p w14:paraId="4EB5E336" w14:textId="77777777" w:rsidR="003A6F7A" w:rsidRPr="002213AF" w:rsidRDefault="003A6F7A" w:rsidP="00E879E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3AF">
        <w:rPr>
          <w:rFonts w:ascii="Times New Roman" w:eastAsia="Calibri" w:hAnsi="Times New Roman" w:cs="Times New Roman"/>
          <w:sz w:val="28"/>
          <w:szCs w:val="28"/>
          <w:lang w:val="uk-UA"/>
        </w:rPr>
        <w:t>доценту кафедри маркетингу, інновацій та регіонального розвитку – Олександру КИФЯКУ;</w:t>
      </w:r>
    </w:p>
    <w:p w14:paraId="32DA60D1" w14:textId="77777777" w:rsidR="003A6F7A" w:rsidRPr="002213AF" w:rsidRDefault="003A6F7A" w:rsidP="003A6F7A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213AF">
        <w:rPr>
          <w:rFonts w:ascii="Times New Roman" w:hAnsi="Times New Roman"/>
          <w:b/>
          <w:sz w:val="28"/>
          <w:szCs w:val="28"/>
          <w:lang w:val="uk-UA"/>
        </w:rPr>
        <w:t xml:space="preserve">          вченого звання доцента:</w:t>
      </w:r>
    </w:p>
    <w:p w14:paraId="7EC0EF5D" w14:textId="77777777" w:rsidR="003A6F7A" w:rsidRPr="002213AF" w:rsidRDefault="003A6F7A" w:rsidP="00E879E4">
      <w:pPr>
        <w:numPr>
          <w:ilvl w:val="0"/>
          <w:numId w:val="11"/>
        </w:numPr>
        <w:spacing w:after="0" w:line="240" w:lineRule="auto"/>
        <w:ind w:left="406" w:hanging="122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213AF">
        <w:rPr>
          <w:rFonts w:ascii="Times New Roman" w:eastAsia="Calibri" w:hAnsi="Times New Roman" w:cs="Times New Roman"/>
          <w:sz w:val="28"/>
          <w:szCs w:val="28"/>
          <w:lang w:val="uk-UA"/>
        </w:rPr>
        <w:t>кандидату фізико-математичних наук, асистенту, кафедри радіотехніки та інформаційної безпеки – Олександру ГРЕСЮ;</w:t>
      </w:r>
    </w:p>
    <w:p w14:paraId="4AABC0E4" w14:textId="77777777" w:rsidR="003A6F7A" w:rsidRPr="002213AF" w:rsidRDefault="003A6F7A" w:rsidP="00E879E4">
      <w:pPr>
        <w:pStyle w:val="a3"/>
        <w:numPr>
          <w:ilvl w:val="0"/>
          <w:numId w:val="11"/>
        </w:numPr>
        <w:spacing w:after="0" w:line="240" w:lineRule="auto"/>
        <w:ind w:hanging="122"/>
        <w:rPr>
          <w:rFonts w:ascii="Times New Roman" w:hAnsi="Times New Roman"/>
          <w:sz w:val="28"/>
          <w:szCs w:val="28"/>
          <w:lang w:val="uk-UA"/>
        </w:rPr>
      </w:pPr>
      <w:r w:rsidRPr="002213AF">
        <w:rPr>
          <w:rFonts w:ascii="Times New Roman" w:hAnsi="Times New Roman"/>
          <w:sz w:val="28"/>
          <w:szCs w:val="28"/>
          <w:lang w:val="uk-UA"/>
        </w:rPr>
        <w:t>кандидату фізико-математичних наук, асистенту кафедри комп’ютерних наук–  Марії ТАЛАХ.</w:t>
      </w:r>
    </w:p>
    <w:p w14:paraId="3A13B947" w14:textId="77777777" w:rsidR="003A6F7A" w:rsidRPr="002213AF" w:rsidRDefault="003A6F7A" w:rsidP="003A6F7A">
      <w:pPr>
        <w:spacing w:line="256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2AD7B8E" w14:textId="0121095E" w:rsidR="00BB66B0" w:rsidRPr="002213AF" w:rsidRDefault="00BB66B0" w:rsidP="00BB66B0">
      <w:pPr>
        <w:spacing w:after="0" w:line="240" w:lineRule="auto"/>
        <w:ind w:hanging="14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sectPr w:rsidR="00BB66B0" w:rsidRPr="002213AF" w:rsidSect="006E4621">
      <w:pgSz w:w="11906" w:h="16838" w:code="9"/>
      <w:pgMar w:top="720" w:right="127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31485" w14:textId="77777777" w:rsidR="0092719B" w:rsidRDefault="0092719B" w:rsidP="008A3337">
      <w:pPr>
        <w:spacing w:after="0" w:line="240" w:lineRule="auto"/>
      </w:pPr>
      <w:r>
        <w:separator/>
      </w:r>
    </w:p>
  </w:endnote>
  <w:endnote w:type="continuationSeparator" w:id="0">
    <w:p w14:paraId="74AA1BA6" w14:textId="77777777" w:rsidR="0092719B" w:rsidRDefault="0092719B" w:rsidP="008A3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7B817" w14:textId="77777777" w:rsidR="0092719B" w:rsidRDefault="0092719B" w:rsidP="008A3337">
      <w:pPr>
        <w:spacing w:after="0" w:line="240" w:lineRule="auto"/>
      </w:pPr>
      <w:r>
        <w:separator/>
      </w:r>
    </w:p>
  </w:footnote>
  <w:footnote w:type="continuationSeparator" w:id="0">
    <w:p w14:paraId="11727FC6" w14:textId="77777777" w:rsidR="0092719B" w:rsidRDefault="0092719B" w:rsidP="008A3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114F"/>
    <w:multiLevelType w:val="hybridMultilevel"/>
    <w:tmpl w:val="EEAA9E68"/>
    <w:lvl w:ilvl="0" w:tplc="B75831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D05B21"/>
    <w:multiLevelType w:val="hybridMultilevel"/>
    <w:tmpl w:val="8C840EE4"/>
    <w:lvl w:ilvl="0" w:tplc="0419000B">
      <w:start w:val="1"/>
      <w:numFmt w:val="bullet"/>
      <w:lvlText w:val="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2" w15:restartNumberingAfterBreak="0">
    <w:nsid w:val="0BE45399"/>
    <w:multiLevelType w:val="hybridMultilevel"/>
    <w:tmpl w:val="9D4A9E3E"/>
    <w:lvl w:ilvl="0" w:tplc="59F0B528">
      <w:start w:val="1"/>
      <w:numFmt w:val="decimal"/>
      <w:lvlText w:val="%1."/>
      <w:lvlJc w:val="left"/>
      <w:pPr>
        <w:ind w:left="360" w:hanging="360"/>
      </w:pPr>
      <w:rPr>
        <w:b/>
        <w:sz w:val="28"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7A38CF"/>
    <w:multiLevelType w:val="hybridMultilevel"/>
    <w:tmpl w:val="25660588"/>
    <w:lvl w:ilvl="0" w:tplc="8E583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1A87C91"/>
    <w:multiLevelType w:val="hybridMultilevel"/>
    <w:tmpl w:val="D9423A4A"/>
    <w:lvl w:ilvl="0" w:tplc="BC3845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BA372D"/>
    <w:multiLevelType w:val="hybridMultilevel"/>
    <w:tmpl w:val="0F548340"/>
    <w:lvl w:ilvl="0" w:tplc="C472E026">
      <w:start w:val="1"/>
      <w:numFmt w:val="decimal"/>
      <w:lvlText w:val="%1)"/>
      <w:lvlJc w:val="left"/>
      <w:pPr>
        <w:ind w:left="502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D17816"/>
    <w:multiLevelType w:val="hybridMultilevel"/>
    <w:tmpl w:val="7FB842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714124E"/>
    <w:multiLevelType w:val="hybridMultilevel"/>
    <w:tmpl w:val="8A6E0DC2"/>
    <w:lvl w:ilvl="0" w:tplc="0419000B">
      <w:start w:val="1"/>
      <w:numFmt w:val="bullet"/>
      <w:lvlText w:val="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8" w15:restartNumberingAfterBreak="0">
    <w:nsid w:val="23A10E5C"/>
    <w:multiLevelType w:val="hybridMultilevel"/>
    <w:tmpl w:val="8850C9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34CEA"/>
    <w:multiLevelType w:val="hybridMultilevel"/>
    <w:tmpl w:val="0294469C"/>
    <w:lvl w:ilvl="0" w:tplc="2EB686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44DD2"/>
    <w:multiLevelType w:val="hybridMultilevel"/>
    <w:tmpl w:val="D5E2C03A"/>
    <w:lvl w:ilvl="0" w:tplc="04190009">
      <w:start w:val="1"/>
      <w:numFmt w:val="bullet"/>
      <w:lvlText w:val=""/>
      <w:lvlJc w:val="left"/>
      <w:pPr>
        <w:ind w:left="121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1" w15:restartNumberingAfterBreak="0">
    <w:nsid w:val="310F56B8"/>
    <w:multiLevelType w:val="hybridMultilevel"/>
    <w:tmpl w:val="E61A29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37419A7"/>
    <w:multiLevelType w:val="hybridMultilevel"/>
    <w:tmpl w:val="ACDCF882"/>
    <w:lvl w:ilvl="0" w:tplc="3D8CB22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D54D4"/>
    <w:multiLevelType w:val="hybridMultilevel"/>
    <w:tmpl w:val="6958AF1A"/>
    <w:lvl w:ilvl="0" w:tplc="1012DF4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C829FC"/>
    <w:multiLevelType w:val="hybridMultilevel"/>
    <w:tmpl w:val="446EA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93E02"/>
    <w:multiLevelType w:val="hybridMultilevel"/>
    <w:tmpl w:val="100E40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E0D3EFF"/>
    <w:multiLevelType w:val="hybridMultilevel"/>
    <w:tmpl w:val="8D7E7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08E4C7C"/>
    <w:multiLevelType w:val="hybridMultilevel"/>
    <w:tmpl w:val="B80C12C0"/>
    <w:lvl w:ilvl="0" w:tplc="04190001">
      <w:start w:val="1"/>
      <w:numFmt w:val="bullet"/>
      <w:lvlText w:val=""/>
      <w:lvlJc w:val="left"/>
      <w:pPr>
        <w:ind w:left="193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18" w15:restartNumberingAfterBreak="0">
    <w:nsid w:val="43C5144B"/>
    <w:multiLevelType w:val="hybridMultilevel"/>
    <w:tmpl w:val="55F4C804"/>
    <w:lvl w:ilvl="0" w:tplc="0422000D">
      <w:start w:val="1"/>
      <w:numFmt w:val="bullet"/>
      <w:lvlText w:val=""/>
      <w:lvlJc w:val="left"/>
      <w:pPr>
        <w:ind w:left="376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9" w15:restartNumberingAfterBreak="0">
    <w:nsid w:val="441C15A4"/>
    <w:multiLevelType w:val="hybridMultilevel"/>
    <w:tmpl w:val="5FE2F20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974DFC"/>
    <w:multiLevelType w:val="hybridMultilevel"/>
    <w:tmpl w:val="E2A2E69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78208FE"/>
    <w:multiLevelType w:val="hybridMultilevel"/>
    <w:tmpl w:val="5338F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DD0795"/>
    <w:multiLevelType w:val="hybridMultilevel"/>
    <w:tmpl w:val="4B3EFD22"/>
    <w:lvl w:ilvl="0" w:tplc="3F422810">
      <w:start w:val="6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4D41460"/>
    <w:multiLevelType w:val="hybridMultilevel"/>
    <w:tmpl w:val="CFF45156"/>
    <w:lvl w:ilvl="0" w:tplc="8E583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2912FB"/>
    <w:multiLevelType w:val="hybridMultilevel"/>
    <w:tmpl w:val="D8CA63F2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638B2971"/>
    <w:multiLevelType w:val="hybridMultilevel"/>
    <w:tmpl w:val="F9806684"/>
    <w:lvl w:ilvl="0" w:tplc="0419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6" w15:restartNumberingAfterBreak="0">
    <w:nsid w:val="68A605C1"/>
    <w:multiLevelType w:val="hybridMultilevel"/>
    <w:tmpl w:val="FF900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B6965"/>
    <w:multiLevelType w:val="hybridMultilevel"/>
    <w:tmpl w:val="9CB65860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6C0B38BD"/>
    <w:multiLevelType w:val="hybridMultilevel"/>
    <w:tmpl w:val="5936EB68"/>
    <w:lvl w:ilvl="0" w:tplc="B758310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D71576D"/>
    <w:multiLevelType w:val="hybridMultilevel"/>
    <w:tmpl w:val="F7448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814213"/>
    <w:multiLevelType w:val="hybridMultilevel"/>
    <w:tmpl w:val="89BA4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D07D14"/>
    <w:multiLevelType w:val="hybridMultilevel"/>
    <w:tmpl w:val="6FA466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9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2"/>
  </w:num>
  <w:num w:numId="12">
    <w:abstractNumId w:val="31"/>
  </w:num>
  <w:num w:numId="13">
    <w:abstractNumId w:val="11"/>
  </w:num>
  <w:num w:numId="14">
    <w:abstractNumId w:val="27"/>
  </w:num>
  <w:num w:numId="15">
    <w:abstractNumId w:val="20"/>
  </w:num>
  <w:num w:numId="16">
    <w:abstractNumId w:val="7"/>
  </w:num>
  <w:num w:numId="17">
    <w:abstractNumId w:val="10"/>
  </w:num>
  <w:num w:numId="18">
    <w:abstractNumId w:val="21"/>
  </w:num>
  <w:num w:numId="19">
    <w:abstractNumId w:val="26"/>
  </w:num>
  <w:num w:numId="20">
    <w:abstractNumId w:val="6"/>
  </w:num>
  <w:num w:numId="21">
    <w:abstractNumId w:val="16"/>
  </w:num>
  <w:num w:numId="22">
    <w:abstractNumId w:val="3"/>
  </w:num>
  <w:num w:numId="23">
    <w:abstractNumId w:val="23"/>
  </w:num>
  <w:num w:numId="24">
    <w:abstractNumId w:val="29"/>
  </w:num>
  <w:num w:numId="25">
    <w:abstractNumId w:val="1"/>
  </w:num>
  <w:num w:numId="26">
    <w:abstractNumId w:val="30"/>
  </w:num>
  <w:num w:numId="27">
    <w:abstractNumId w:val="14"/>
  </w:num>
  <w:num w:numId="28">
    <w:abstractNumId w:val="22"/>
  </w:num>
  <w:num w:numId="29">
    <w:abstractNumId w:val="5"/>
  </w:num>
  <w:num w:numId="30">
    <w:abstractNumId w:val="17"/>
  </w:num>
  <w:num w:numId="31">
    <w:abstractNumId w:val="15"/>
  </w:num>
  <w:num w:numId="32">
    <w:abstractNumId w:val="25"/>
  </w:num>
  <w:num w:numId="33">
    <w:abstractNumId w:val="24"/>
  </w:num>
  <w:num w:numId="34">
    <w:abstractNumId w:val="0"/>
  </w:num>
  <w:num w:numId="35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34"/>
    <w:rsid w:val="00010C79"/>
    <w:rsid w:val="00014A30"/>
    <w:rsid w:val="000478A8"/>
    <w:rsid w:val="00053E89"/>
    <w:rsid w:val="0007278B"/>
    <w:rsid w:val="00076DF3"/>
    <w:rsid w:val="000A15FC"/>
    <w:rsid w:val="000A3B78"/>
    <w:rsid w:val="000A5242"/>
    <w:rsid w:val="000E39BF"/>
    <w:rsid w:val="000F5751"/>
    <w:rsid w:val="001020B5"/>
    <w:rsid w:val="0010303C"/>
    <w:rsid w:val="00103E02"/>
    <w:rsid w:val="00120A90"/>
    <w:rsid w:val="0012655F"/>
    <w:rsid w:val="00136C4B"/>
    <w:rsid w:val="00141AF7"/>
    <w:rsid w:val="001639FF"/>
    <w:rsid w:val="0018072B"/>
    <w:rsid w:val="0018189A"/>
    <w:rsid w:val="00181B7C"/>
    <w:rsid w:val="00183FFB"/>
    <w:rsid w:val="001D0D46"/>
    <w:rsid w:val="001F1F96"/>
    <w:rsid w:val="00205161"/>
    <w:rsid w:val="002160D1"/>
    <w:rsid w:val="002213AF"/>
    <w:rsid w:val="002364BC"/>
    <w:rsid w:val="00260F45"/>
    <w:rsid w:val="00270EA7"/>
    <w:rsid w:val="00271B5C"/>
    <w:rsid w:val="002743F6"/>
    <w:rsid w:val="0028697D"/>
    <w:rsid w:val="00293DAC"/>
    <w:rsid w:val="002B3C85"/>
    <w:rsid w:val="002C38F2"/>
    <w:rsid w:val="002C55CE"/>
    <w:rsid w:val="002C5718"/>
    <w:rsid w:val="002D1241"/>
    <w:rsid w:val="002D5EB2"/>
    <w:rsid w:val="002E212B"/>
    <w:rsid w:val="002F3DDA"/>
    <w:rsid w:val="002F5356"/>
    <w:rsid w:val="003059EE"/>
    <w:rsid w:val="003148B4"/>
    <w:rsid w:val="003163F1"/>
    <w:rsid w:val="0032642F"/>
    <w:rsid w:val="00362C8B"/>
    <w:rsid w:val="00380D19"/>
    <w:rsid w:val="003A3249"/>
    <w:rsid w:val="003A6F7A"/>
    <w:rsid w:val="003B45E2"/>
    <w:rsid w:val="003B6719"/>
    <w:rsid w:val="003C135F"/>
    <w:rsid w:val="003D1E21"/>
    <w:rsid w:val="003D382C"/>
    <w:rsid w:val="003F10F8"/>
    <w:rsid w:val="00410D70"/>
    <w:rsid w:val="00411EC3"/>
    <w:rsid w:val="00412547"/>
    <w:rsid w:val="0041669E"/>
    <w:rsid w:val="0042469A"/>
    <w:rsid w:val="00444A70"/>
    <w:rsid w:val="004472D8"/>
    <w:rsid w:val="00450AB7"/>
    <w:rsid w:val="004530E0"/>
    <w:rsid w:val="00456181"/>
    <w:rsid w:val="004706CA"/>
    <w:rsid w:val="00470B44"/>
    <w:rsid w:val="00493D3B"/>
    <w:rsid w:val="0049571A"/>
    <w:rsid w:val="004A30AE"/>
    <w:rsid w:val="004C318D"/>
    <w:rsid w:val="004C5426"/>
    <w:rsid w:val="004D71B5"/>
    <w:rsid w:val="004F6F58"/>
    <w:rsid w:val="005079A2"/>
    <w:rsid w:val="005131AD"/>
    <w:rsid w:val="00515CAA"/>
    <w:rsid w:val="00516F6F"/>
    <w:rsid w:val="00527007"/>
    <w:rsid w:val="0052702A"/>
    <w:rsid w:val="00540B64"/>
    <w:rsid w:val="005507CA"/>
    <w:rsid w:val="00584C04"/>
    <w:rsid w:val="00586980"/>
    <w:rsid w:val="005C4509"/>
    <w:rsid w:val="005D0DB5"/>
    <w:rsid w:val="005D0ED3"/>
    <w:rsid w:val="00602D5C"/>
    <w:rsid w:val="0060798D"/>
    <w:rsid w:val="00624DD3"/>
    <w:rsid w:val="006412EF"/>
    <w:rsid w:val="006445E2"/>
    <w:rsid w:val="006449B1"/>
    <w:rsid w:val="00650701"/>
    <w:rsid w:val="006615DE"/>
    <w:rsid w:val="006624E2"/>
    <w:rsid w:val="006625B8"/>
    <w:rsid w:val="0066523C"/>
    <w:rsid w:val="00675144"/>
    <w:rsid w:val="006904EC"/>
    <w:rsid w:val="00696CBC"/>
    <w:rsid w:val="006A173F"/>
    <w:rsid w:val="006A3BD1"/>
    <w:rsid w:val="006A3C7D"/>
    <w:rsid w:val="006B5002"/>
    <w:rsid w:val="006E29BC"/>
    <w:rsid w:val="006E4621"/>
    <w:rsid w:val="007026D5"/>
    <w:rsid w:val="00710FA4"/>
    <w:rsid w:val="007112F7"/>
    <w:rsid w:val="00727B41"/>
    <w:rsid w:val="007305A9"/>
    <w:rsid w:val="00744DC2"/>
    <w:rsid w:val="007677A9"/>
    <w:rsid w:val="00783479"/>
    <w:rsid w:val="00785C60"/>
    <w:rsid w:val="00792AE0"/>
    <w:rsid w:val="007A3B70"/>
    <w:rsid w:val="007B0262"/>
    <w:rsid w:val="007B6F59"/>
    <w:rsid w:val="007C6366"/>
    <w:rsid w:val="007C6C86"/>
    <w:rsid w:val="007E2404"/>
    <w:rsid w:val="007E5C32"/>
    <w:rsid w:val="008305DA"/>
    <w:rsid w:val="008467CC"/>
    <w:rsid w:val="00865AF4"/>
    <w:rsid w:val="008943BC"/>
    <w:rsid w:val="008950C1"/>
    <w:rsid w:val="008A3337"/>
    <w:rsid w:val="008B44D2"/>
    <w:rsid w:val="008B4E6A"/>
    <w:rsid w:val="008C4E6F"/>
    <w:rsid w:val="008D7824"/>
    <w:rsid w:val="0092719B"/>
    <w:rsid w:val="00932E6F"/>
    <w:rsid w:val="00935362"/>
    <w:rsid w:val="00973130"/>
    <w:rsid w:val="009753F3"/>
    <w:rsid w:val="00985205"/>
    <w:rsid w:val="009A031C"/>
    <w:rsid w:val="009A045A"/>
    <w:rsid w:val="009D268B"/>
    <w:rsid w:val="009D5806"/>
    <w:rsid w:val="009D6D1D"/>
    <w:rsid w:val="009E1B4B"/>
    <w:rsid w:val="009F50E4"/>
    <w:rsid w:val="00A03250"/>
    <w:rsid w:val="00A23461"/>
    <w:rsid w:val="00A23784"/>
    <w:rsid w:val="00A373A7"/>
    <w:rsid w:val="00A41A96"/>
    <w:rsid w:val="00A5338F"/>
    <w:rsid w:val="00A5345E"/>
    <w:rsid w:val="00A57135"/>
    <w:rsid w:val="00A95905"/>
    <w:rsid w:val="00A96248"/>
    <w:rsid w:val="00AB78A6"/>
    <w:rsid w:val="00AC07BE"/>
    <w:rsid w:val="00AC4CAD"/>
    <w:rsid w:val="00AD7F6D"/>
    <w:rsid w:val="00AE0473"/>
    <w:rsid w:val="00AF6043"/>
    <w:rsid w:val="00B100CC"/>
    <w:rsid w:val="00B15611"/>
    <w:rsid w:val="00B26AA3"/>
    <w:rsid w:val="00B3526C"/>
    <w:rsid w:val="00B4754B"/>
    <w:rsid w:val="00B532BF"/>
    <w:rsid w:val="00B732E0"/>
    <w:rsid w:val="00B73C86"/>
    <w:rsid w:val="00B8425B"/>
    <w:rsid w:val="00B910F3"/>
    <w:rsid w:val="00BB66A0"/>
    <w:rsid w:val="00BB66B0"/>
    <w:rsid w:val="00BD1B77"/>
    <w:rsid w:val="00BD21DF"/>
    <w:rsid w:val="00BF2554"/>
    <w:rsid w:val="00C04AF4"/>
    <w:rsid w:val="00C0753E"/>
    <w:rsid w:val="00C170A9"/>
    <w:rsid w:val="00C221E3"/>
    <w:rsid w:val="00C31778"/>
    <w:rsid w:val="00C41F03"/>
    <w:rsid w:val="00C527C2"/>
    <w:rsid w:val="00C65164"/>
    <w:rsid w:val="00C66C17"/>
    <w:rsid w:val="00C83D47"/>
    <w:rsid w:val="00C94B34"/>
    <w:rsid w:val="00CB670B"/>
    <w:rsid w:val="00CB7A15"/>
    <w:rsid w:val="00CC42C0"/>
    <w:rsid w:val="00CE7002"/>
    <w:rsid w:val="00D60918"/>
    <w:rsid w:val="00D647A6"/>
    <w:rsid w:val="00D724DD"/>
    <w:rsid w:val="00D77999"/>
    <w:rsid w:val="00D92E36"/>
    <w:rsid w:val="00DC0042"/>
    <w:rsid w:val="00DC684C"/>
    <w:rsid w:val="00DD665A"/>
    <w:rsid w:val="00DE2299"/>
    <w:rsid w:val="00DE5184"/>
    <w:rsid w:val="00DE6733"/>
    <w:rsid w:val="00DF2D8F"/>
    <w:rsid w:val="00E01095"/>
    <w:rsid w:val="00E059C2"/>
    <w:rsid w:val="00E06BC5"/>
    <w:rsid w:val="00E07EEC"/>
    <w:rsid w:val="00E2476F"/>
    <w:rsid w:val="00E26F7C"/>
    <w:rsid w:val="00E56D7F"/>
    <w:rsid w:val="00E641C4"/>
    <w:rsid w:val="00E65E96"/>
    <w:rsid w:val="00E879E4"/>
    <w:rsid w:val="00E955B3"/>
    <w:rsid w:val="00EA4B3E"/>
    <w:rsid w:val="00EA6B17"/>
    <w:rsid w:val="00EA752D"/>
    <w:rsid w:val="00EC5A9A"/>
    <w:rsid w:val="00EE156F"/>
    <w:rsid w:val="00EE1A6B"/>
    <w:rsid w:val="00EE3E5F"/>
    <w:rsid w:val="00EF0E26"/>
    <w:rsid w:val="00EF1914"/>
    <w:rsid w:val="00F04EB0"/>
    <w:rsid w:val="00F27609"/>
    <w:rsid w:val="00F36A5C"/>
    <w:rsid w:val="00F64372"/>
    <w:rsid w:val="00F7585C"/>
    <w:rsid w:val="00FA4B5D"/>
    <w:rsid w:val="00FD4979"/>
    <w:rsid w:val="00FE0FCB"/>
    <w:rsid w:val="00FE1BBB"/>
    <w:rsid w:val="00FE56BB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9D70D"/>
  <w15:docId w15:val="{D8384392-FB05-4134-9393-DFDFD81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2BF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32BF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07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7E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AB78A6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A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A3337"/>
  </w:style>
  <w:style w:type="paragraph" w:styleId="a9">
    <w:name w:val="footer"/>
    <w:basedOn w:val="a"/>
    <w:link w:val="aa"/>
    <w:uiPriority w:val="99"/>
    <w:unhideWhenUsed/>
    <w:rsid w:val="008A3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A33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8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7B13-6D3D-460A-BC3E-34CDCE830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1114</TotalTime>
  <Pages>14</Pages>
  <Words>3916</Words>
  <Characters>22325</Characters>
  <Application>Microsoft Office Word</Application>
  <DocSecurity>0</DocSecurity>
  <Lines>186</Lines>
  <Paragraphs>52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290</cp:revision>
  <cp:lastPrinted>2024-10-31T10:20:00Z</cp:lastPrinted>
  <dcterms:created xsi:type="dcterms:W3CDTF">2024-06-06T07:17:00Z</dcterms:created>
  <dcterms:modified xsi:type="dcterms:W3CDTF">2025-04-08T11:02:00Z</dcterms:modified>
</cp:coreProperties>
</file>